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0" w:rsidRDefault="00686BD0" w:rsidP="00686BD0">
      <w:pPr>
        <w:pStyle w:val="BodyText"/>
        <w:rPr>
          <w:sz w:val="20"/>
        </w:rPr>
      </w:pPr>
    </w:p>
    <w:p w:rsidR="00686BD0" w:rsidRDefault="00686BD0" w:rsidP="00686BD0">
      <w:pPr>
        <w:pStyle w:val="BodyText"/>
        <w:spacing w:before="3"/>
        <w:rPr>
          <w:sz w:val="20"/>
        </w:rPr>
      </w:pPr>
    </w:p>
    <w:bookmarkStart w:id="0" w:name="_bookmark19"/>
    <w:bookmarkEnd w:id="0"/>
    <w:p w:rsidR="00686BD0" w:rsidRDefault="00686BD0" w:rsidP="00686BD0">
      <w:pPr>
        <w:pStyle w:val="BodyText"/>
        <w:spacing w:line="20" w:lineRule="exact"/>
        <w:ind w:left="712"/>
        <w:rPr>
          <w:sz w:val="2"/>
        </w:rPr>
      </w:pPr>
      <w:r>
        <w:rPr>
          <w:noProof/>
          <w:sz w:val="2"/>
          <w:lang w:val="en-NZ" w:eastAsia="en-NZ"/>
        </w:rPr>
        <mc:AlternateContent>
          <mc:Choice Requires="wpg">
            <w:drawing>
              <wp:inline distT="0" distB="0" distL="0" distR="0" wp14:anchorId="1B1DAEA0" wp14:editId="5CC0F788">
                <wp:extent cx="3224530" cy="9525"/>
                <wp:effectExtent l="0" t="0" r="4445" b="9525"/>
                <wp:docPr id="1513"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514" name="Line 1085"/>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84"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L8a++dAIAAFEFAAAOAAAAAAAAAAAA&#10;AAAAAC4CAABkcnMvZTJvRG9jLnhtbFBLAQItABQABgAIAAAAIQBLFbRW2gAAAAMBAAAPAAAAAAAA&#10;AAAAAAAAAM4EAABkcnMvZG93bnJldi54bWxQSwUGAAAAAAQABADzAAAA1QUAAAAA&#10;">
                <v:line id="Line 1085"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LXsQAAADdAAAADwAAAGRycy9kb3ducmV2LnhtbERPS2vCQBC+F/wPyxS81Y1iJaRuQlEE&#10;D1Lw0UJvk+w0Cc3OhuxGY399VxC8zcf3nGU2mEacqXO1ZQXTSQSCuLC65lLB6bh5iUE4j6yxsUwK&#10;ruQgS0dPS0y0vfCezgdfihDCLkEFlfdtIqUrKjLoJrYlDtyP7Qz6ALtS6g4vIdw0chZFC2mw5tBQ&#10;YUuriorfQ28UxF/9p83Xbb77w++86eMPeXK9UuPn4f0NhKfBP8R391aH+a/TOdy+CSfI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texAAAAN0AAAAPAAAAAAAAAAAA&#10;AAAAAKECAABkcnMvZG93bnJldi54bWxQSwUGAAAAAAQABAD5AAAAkgMAAAAA&#10;" strokecolor="#136ba3" strokeweight=".25011mm"/>
                <w10:anchorlock/>
              </v:group>
            </w:pict>
          </mc:Fallback>
        </mc:AlternateContent>
      </w:r>
    </w:p>
    <w:p w:rsidR="00686BD0" w:rsidRDefault="00686BD0" w:rsidP="00686BD0">
      <w:pPr>
        <w:pStyle w:val="BodyText"/>
        <w:spacing w:before="9"/>
        <w:rPr>
          <w:sz w:val="6"/>
        </w:rPr>
      </w:pPr>
    </w:p>
    <w:p w:rsidR="00686BD0" w:rsidRDefault="00686BD0" w:rsidP="00686BD0">
      <w:pPr>
        <w:rPr>
          <w:sz w:val="6"/>
        </w:rPr>
        <w:sectPr w:rsidR="00686BD0" w:rsidSect="00EE50A3">
          <w:headerReference w:type="default" r:id="rId7"/>
          <w:footerReference w:type="default" r:id="rId8"/>
          <w:pgSz w:w="11910" w:h="16840"/>
          <w:pgMar w:top="0" w:right="620" w:bottom="920" w:left="0" w:header="0" w:footer="735" w:gutter="0"/>
          <w:pgNumType w:start="1"/>
          <w:cols w:space="720"/>
        </w:sectPr>
      </w:pPr>
    </w:p>
    <w:p w:rsidR="00686BD0" w:rsidRDefault="00686BD0" w:rsidP="00686BD0">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71E4FA37" wp14:editId="785FF9B4">
                <wp:simplePos x="0" y="0"/>
                <wp:positionH relativeFrom="page">
                  <wp:posOffset>0</wp:posOffset>
                </wp:positionH>
                <wp:positionV relativeFrom="paragraph">
                  <wp:posOffset>-513715</wp:posOffset>
                </wp:positionV>
                <wp:extent cx="280670" cy="2552700"/>
                <wp:effectExtent l="0" t="635" r="0" b="0"/>
                <wp:wrapNone/>
                <wp:docPr id="1510"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9"/>
                          <a:chExt cx="442" cy="4020"/>
                        </a:xfrm>
                      </wpg:grpSpPr>
                      <wps:wsp>
                        <wps:cNvPr id="1511" name="Rectangle 1083"/>
                        <wps:cNvSpPr>
                          <a:spLocks noChangeArrowheads="1"/>
                        </wps:cNvSpPr>
                        <wps:spPr bwMode="auto">
                          <a:xfrm>
                            <a:off x="0" y="-81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1082"/>
                        <wps:cNvSpPr>
                          <a:spLocks noChangeArrowheads="1"/>
                        </wps:cNvSpPr>
                        <wps:spPr bwMode="auto">
                          <a:xfrm>
                            <a:off x="0" y="191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1" o:spid="_x0000_s1026" style="position:absolute;margin-left:0;margin-top:-40.45pt;width:22.1pt;height:201pt;z-index:251659264;mso-position-horizontal-relative:page" coordorigin=",-80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">
                <v:rect id="Rectangle 1083" o:spid="_x0000_s1027" style="position:absolute;top:-81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isQA&#10;AADdAAAADwAAAGRycy9kb3ducmV2LnhtbERPTWvCQBC9C/6HZQredJOCElJXKUpRwSLa1vOYHZPQ&#10;7GzMrib9964g9DaP9znTeWcqcaPGlZYVxKMIBHFmdcm5gu+vj2ECwnlkjZVlUvBHDuazfm+KqbYt&#10;7+l28LkIIexSVFB4X6dSuqwgg25ka+LAnW1j0AfY5FI32IZwU8nXKJpIgyWHhgJrWhSU/R6uRkF9&#10;Ph2TVbQ5Lbefl3a30O7nOEmUGrx0728gPHX+X/x0r3WYP45jeHwTT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EforEAAAA3QAAAA8AAAAAAAAAAAAAAAAAmAIAAGRycy9k&#10;b3ducmV2LnhtbFBLBQYAAAAABAAEAPUAAACJAwAAAAA=&#10;" fillcolor="#38acf3" stroked="f"/>
                <v:rect id="Rectangle 1082" o:spid="_x0000_s1028" style="position:absolute;top:191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bssIA&#10;AADdAAAADwAAAGRycy9kb3ducmV2LnhtbERPTYvCMBC9C/6HMIIX0VSXFalGEXHRm2jF89CMbbWZ&#10;1Car7b/fCAve5vE+Z7FqTCmeVLvCsoLxKAJBnFpdcKbgnPwMZyCcR9ZYWiYFLTlYLbudBcbavvhI&#10;z5PPRAhhF6OC3PsqltKlORl0I1sRB+5qa4M+wDqTusZXCDelnETRVBosODTkWNEmp/R++jUKts0x&#10;me7M4KtN2s1he+GbfexuSvV7zXoOwlPjP+J/916H+d/jCby/C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luy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4FB539F" wp14:editId="08C3BD87">
                <wp:simplePos x="0" y="0"/>
                <wp:positionH relativeFrom="page">
                  <wp:posOffset>6350</wp:posOffset>
                </wp:positionH>
                <wp:positionV relativeFrom="paragraph">
                  <wp:posOffset>-382905</wp:posOffset>
                </wp:positionV>
                <wp:extent cx="264160" cy="1447800"/>
                <wp:effectExtent l="0" t="0" r="0" b="1905"/>
                <wp:wrapNone/>
                <wp:docPr id="1509"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0" o:spid="_x0000_s1026" type="#_x0000_t202" style="position:absolute;left:0;text-align:left;margin-left:.5pt;margin-top:-30.1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uksgIAAK8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" filled="f" stroked="f">
                <v:textbox style="layout-flow:vertical" inset="0,0,0,0">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136BA3"/>
          <w:sz w:val="36"/>
        </w:rPr>
        <w:t>CONTRACTOR HEALTH AND SAFETY MANAGEMENT PROCEDURE</w:t>
      </w:r>
    </w:p>
    <w:p w:rsidR="00686BD0" w:rsidRDefault="00686BD0" w:rsidP="00686BD0">
      <w:pPr>
        <w:pStyle w:val="BodyText"/>
        <w:spacing w:before="8"/>
        <w:rPr>
          <w:sz w:val="42"/>
        </w:rPr>
      </w:pPr>
    </w:p>
    <w:p w:rsidR="00686BD0" w:rsidRDefault="00686BD0" w:rsidP="00686BD0">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584A9173" wp14:editId="3FBAC577">
                <wp:simplePos x="0" y="0"/>
                <wp:positionH relativeFrom="page">
                  <wp:posOffset>67945</wp:posOffset>
                </wp:positionH>
                <wp:positionV relativeFrom="paragraph">
                  <wp:posOffset>128270</wp:posOffset>
                </wp:positionV>
                <wp:extent cx="140335" cy="615315"/>
                <wp:effectExtent l="1270" t="4445" r="1270" b="0"/>
                <wp:wrapNone/>
                <wp:docPr id="1508"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27" type="#_x0000_t202" style="position:absolute;left:0;text-align:left;margin-left:5.35pt;margin-top:10.1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" filled="f" stroked="f">
                <v:textbox style="layout-flow:vertical" inset="0,0,0,0">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686BD0" w:rsidRDefault="00686BD0" w:rsidP="00686BD0">
      <w:pPr>
        <w:pStyle w:val="BodyText"/>
        <w:spacing w:before="6"/>
        <w:rPr>
          <w:sz w:val="34"/>
        </w:rPr>
      </w:pPr>
    </w:p>
    <w:p w:rsidR="00686BD0" w:rsidRDefault="00686BD0" w:rsidP="00686BD0">
      <w:pPr>
        <w:pStyle w:val="BodyText"/>
        <w:spacing w:before="1" w:line="271" w:lineRule="auto"/>
        <w:ind w:left="720"/>
      </w:pPr>
      <w:r>
        <w:rPr>
          <w:color w:val="4D4D4F"/>
        </w:rPr>
        <w:t xml:space="preserve">This procedure provides guidance and information to enable the health and safety management of contractors and sub-contractors working on behalf of the </w:t>
      </w:r>
      <w:proofErr w:type="spellStart"/>
      <w:r>
        <w:rPr>
          <w:color w:val="4D4D4F"/>
        </w:rPr>
        <w:t>organisation</w:t>
      </w:r>
      <w:proofErr w:type="spellEnd"/>
      <w:r>
        <w:rPr>
          <w:color w:val="4D4D4F"/>
        </w:rPr>
        <w:t>.</w:t>
      </w:r>
    </w:p>
    <w:p w:rsidR="00686BD0" w:rsidRDefault="00686BD0" w:rsidP="00686BD0">
      <w:pPr>
        <w:pStyle w:val="BodyText"/>
        <w:spacing w:before="8"/>
        <w:rPr>
          <w:sz w:val="19"/>
        </w:rPr>
      </w:pPr>
    </w:p>
    <w:p w:rsidR="00686BD0" w:rsidRDefault="00686BD0" w:rsidP="00686BD0">
      <w:pPr>
        <w:pStyle w:val="BodyText"/>
        <w:spacing w:line="271" w:lineRule="auto"/>
        <w:ind w:left="720" w:right="23"/>
      </w:pPr>
      <w:r>
        <w:rPr>
          <w:color w:val="4D4D4F"/>
        </w:rPr>
        <w:t>The objective of the procedure is to ensure a systematic approach to the management of contractors so that the risks to the health and safety of contractors, staff and the general public are controlled as far as reasonably</w:t>
      </w:r>
      <w:r>
        <w:rPr>
          <w:color w:val="4D4D4F"/>
          <w:spacing w:val="36"/>
        </w:rPr>
        <w:t xml:space="preserve"> </w:t>
      </w:r>
      <w:r>
        <w:rPr>
          <w:color w:val="4D4D4F"/>
        </w:rPr>
        <w:t>practicable.</w:t>
      </w:r>
    </w:p>
    <w:p w:rsidR="00686BD0" w:rsidRDefault="00686BD0" w:rsidP="00686BD0">
      <w:pPr>
        <w:pStyle w:val="BodyText"/>
        <w:spacing w:before="8"/>
        <w:rPr>
          <w:sz w:val="25"/>
        </w:rPr>
      </w:pPr>
    </w:p>
    <w:p w:rsidR="00686BD0" w:rsidRDefault="00686BD0" w:rsidP="00686BD0">
      <w:pPr>
        <w:ind w:left="720"/>
        <w:rPr>
          <w:sz w:val="28"/>
        </w:rPr>
      </w:pPr>
      <w:r>
        <w:rPr>
          <w:color w:val="38ACF3"/>
          <w:sz w:val="28"/>
        </w:rPr>
        <w:t>GENERAL REQUIREMENTS</w:t>
      </w:r>
    </w:p>
    <w:p w:rsidR="00686BD0" w:rsidRDefault="00686BD0" w:rsidP="00686BD0">
      <w:pPr>
        <w:pStyle w:val="BodyText"/>
        <w:spacing w:before="6"/>
        <w:rPr>
          <w:sz w:val="34"/>
        </w:rPr>
      </w:pPr>
    </w:p>
    <w:p w:rsidR="00686BD0" w:rsidRDefault="00686BD0" w:rsidP="00686BD0">
      <w:pPr>
        <w:pStyle w:val="BodyText"/>
        <w:spacing w:line="271" w:lineRule="auto"/>
        <w:ind w:left="720"/>
      </w:pPr>
      <w:r>
        <w:rPr>
          <w:color w:val="4D4D4F"/>
        </w:rPr>
        <w:t xml:space="preserve">This procedure is designed to be scalable and applies to all contractor engagements by the </w:t>
      </w:r>
      <w:proofErr w:type="spellStart"/>
      <w:r>
        <w:rPr>
          <w:color w:val="4D4D4F"/>
        </w:rPr>
        <w:t>organisation</w:t>
      </w:r>
      <w:proofErr w:type="spellEnd"/>
      <w:r>
        <w:rPr>
          <w:color w:val="4D4D4F"/>
        </w:rPr>
        <w:t>. Some processes (such as capital works projects) may have more stringent requirements, however the general steps outlined within must be followed.</w:t>
      </w:r>
    </w:p>
    <w:p w:rsidR="00686BD0" w:rsidRDefault="00686BD0" w:rsidP="00686BD0">
      <w:pPr>
        <w:pStyle w:val="BodyText"/>
        <w:spacing w:before="4"/>
        <w:rPr>
          <w:sz w:val="24"/>
        </w:rPr>
      </w:pPr>
    </w:p>
    <w:p w:rsidR="00686BD0" w:rsidRDefault="00686BD0" w:rsidP="00686BD0">
      <w:pPr>
        <w:pStyle w:val="Heading3"/>
      </w:pPr>
      <w:r>
        <w:rPr>
          <w:color w:val="354E5B"/>
        </w:rPr>
        <w:t>DEFINITIONS</w:t>
      </w:r>
    </w:p>
    <w:p w:rsidR="00686BD0" w:rsidRDefault="00686BD0" w:rsidP="00686BD0">
      <w:pPr>
        <w:pStyle w:val="BodyText"/>
        <w:spacing w:before="9"/>
        <w:rPr>
          <w:b/>
          <w:sz w:val="25"/>
        </w:rPr>
      </w:pPr>
    </w:p>
    <w:p w:rsidR="00686BD0" w:rsidRDefault="00686BD0" w:rsidP="00686BD0">
      <w:pPr>
        <w:pStyle w:val="BodyText"/>
        <w:spacing w:before="1" w:line="271" w:lineRule="auto"/>
        <w:ind w:left="719"/>
      </w:pPr>
      <w:r>
        <w:rPr>
          <w:b/>
        </w:rPr>
        <w:t xml:space="preserve">Contractor:  </w:t>
      </w:r>
      <w:proofErr w:type="gramStart"/>
      <w:r>
        <w:rPr>
          <w:color w:val="4D4D4F"/>
        </w:rPr>
        <w:t>The  person</w:t>
      </w:r>
      <w:proofErr w:type="gramEnd"/>
      <w:r>
        <w:rPr>
          <w:color w:val="4D4D4F"/>
        </w:rPr>
        <w:t xml:space="preserve">  and  their  employees/subcontractors, who are responsible for performing the work, and/or supplying the plant and materials associated with these works.</w:t>
      </w:r>
    </w:p>
    <w:p w:rsidR="00686BD0" w:rsidRDefault="00686BD0" w:rsidP="00686BD0">
      <w:pPr>
        <w:pStyle w:val="BodyText"/>
        <w:spacing w:before="8"/>
        <w:rPr>
          <w:sz w:val="19"/>
        </w:rPr>
      </w:pPr>
    </w:p>
    <w:p w:rsidR="00686BD0" w:rsidRDefault="00686BD0" w:rsidP="00686BD0">
      <w:pPr>
        <w:pStyle w:val="BodyText"/>
        <w:spacing w:line="271" w:lineRule="auto"/>
        <w:ind w:left="719" w:right="80"/>
      </w:pPr>
      <w:r>
        <w:rPr>
          <w:b/>
        </w:rPr>
        <w:t xml:space="preserve">Responsible Person (RP): </w:t>
      </w:r>
      <w:r>
        <w:rPr>
          <w:color w:val="4D4D4F"/>
        </w:rPr>
        <w:t xml:space="preserve">The </w:t>
      </w:r>
      <w:proofErr w:type="spellStart"/>
      <w:r>
        <w:rPr>
          <w:color w:val="4D4D4F"/>
        </w:rPr>
        <w:t>organisation’s</w:t>
      </w:r>
      <w:proofErr w:type="spellEnd"/>
      <w:r>
        <w:rPr>
          <w:color w:val="4D4D4F"/>
        </w:rPr>
        <w:t xml:space="preserve"> </w:t>
      </w:r>
      <w:proofErr w:type="gramStart"/>
      <w:r>
        <w:rPr>
          <w:color w:val="4D4D4F"/>
        </w:rPr>
        <w:t>representative  with</w:t>
      </w:r>
      <w:proofErr w:type="gramEnd"/>
      <w:r>
        <w:rPr>
          <w:color w:val="4D4D4F"/>
        </w:rPr>
        <w:t xml:space="preserve"> overall responsibility for engaging, managing, monitoring and evaluating the work or services provided by the</w:t>
      </w:r>
      <w:r>
        <w:rPr>
          <w:color w:val="4D4D4F"/>
          <w:spacing w:val="33"/>
        </w:rPr>
        <w:t xml:space="preserve"> </w:t>
      </w:r>
      <w:r>
        <w:rPr>
          <w:color w:val="4D4D4F"/>
        </w:rPr>
        <w:t>contractor.</w:t>
      </w:r>
    </w:p>
    <w:p w:rsidR="00686BD0" w:rsidRDefault="00686BD0" w:rsidP="00686BD0">
      <w:pPr>
        <w:pStyle w:val="BodyText"/>
        <w:spacing w:before="8"/>
        <w:rPr>
          <w:sz w:val="25"/>
        </w:rPr>
      </w:pPr>
    </w:p>
    <w:p w:rsidR="00686BD0" w:rsidRDefault="00686BD0" w:rsidP="00686BD0">
      <w:pPr>
        <w:spacing w:line="249" w:lineRule="auto"/>
        <w:ind w:left="720"/>
        <w:rPr>
          <w:sz w:val="28"/>
        </w:rPr>
      </w:pPr>
      <w:r>
        <w:rPr>
          <w:color w:val="38ACF3"/>
          <w:sz w:val="28"/>
        </w:rPr>
        <w:t>CONTRACTOR MANAGEMENT PROCESS</w:t>
      </w:r>
    </w:p>
    <w:p w:rsidR="00686BD0" w:rsidRDefault="00686BD0" w:rsidP="00686BD0">
      <w:pPr>
        <w:pStyle w:val="BodyText"/>
        <w:spacing w:before="5"/>
        <w:rPr>
          <w:sz w:val="33"/>
        </w:rPr>
      </w:pPr>
    </w:p>
    <w:p w:rsidR="00686BD0" w:rsidRDefault="00686BD0" w:rsidP="00686BD0">
      <w:pPr>
        <w:pStyle w:val="BodyText"/>
        <w:ind w:left="720"/>
      </w:pPr>
      <w:r>
        <w:rPr>
          <w:color w:val="4D4D4F"/>
        </w:rPr>
        <w:t>The Contractor management process involves 4 stages:</w:t>
      </w:r>
    </w:p>
    <w:p w:rsidR="00686BD0" w:rsidRDefault="00686BD0" w:rsidP="00686BD0">
      <w:pPr>
        <w:pStyle w:val="BodyText"/>
        <w:spacing w:before="9"/>
        <w:rPr>
          <w:sz w:val="21"/>
        </w:rPr>
      </w:pPr>
    </w:p>
    <w:p w:rsidR="00686BD0" w:rsidRDefault="00686BD0" w:rsidP="00686BD0">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Prequalification;</w:t>
      </w:r>
    </w:p>
    <w:p w:rsidR="00686BD0" w:rsidRDefault="00686BD0" w:rsidP="00686BD0">
      <w:pPr>
        <w:pStyle w:val="BodyText"/>
        <w:spacing w:before="9"/>
        <w:rPr>
          <w:sz w:val="21"/>
        </w:rPr>
      </w:pPr>
    </w:p>
    <w:p w:rsidR="00686BD0" w:rsidRDefault="00686BD0" w:rsidP="00686BD0">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3"/>
        </w:rPr>
        <w:t>Tender</w:t>
      </w:r>
      <w:r>
        <w:rPr>
          <w:color w:val="4D4D4F"/>
          <w:spacing w:val="10"/>
        </w:rPr>
        <w:t xml:space="preserve"> </w:t>
      </w:r>
      <w:r>
        <w:rPr>
          <w:color w:val="4D4D4F"/>
        </w:rPr>
        <w:t>evaluation;</w:t>
      </w:r>
    </w:p>
    <w:p w:rsidR="00686BD0" w:rsidRDefault="00686BD0" w:rsidP="00686BD0">
      <w:pPr>
        <w:pStyle w:val="BodyText"/>
        <w:spacing w:before="9"/>
        <w:rPr>
          <w:sz w:val="21"/>
        </w:rPr>
      </w:pPr>
    </w:p>
    <w:p w:rsidR="00686BD0" w:rsidRDefault="00686BD0" w:rsidP="00686BD0">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Contract monitoring;</w:t>
      </w:r>
      <w:r>
        <w:rPr>
          <w:color w:val="4D4D4F"/>
          <w:spacing w:val="22"/>
        </w:rPr>
        <w:t xml:space="preserve"> </w:t>
      </w:r>
      <w:r>
        <w:rPr>
          <w:color w:val="4D4D4F"/>
        </w:rPr>
        <w:t>and</w:t>
      </w:r>
    </w:p>
    <w:p w:rsidR="00686BD0" w:rsidRDefault="00686BD0" w:rsidP="00686BD0">
      <w:pPr>
        <w:pStyle w:val="BodyText"/>
        <w:spacing w:before="9"/>
        <w:rPr>
          <w:sz w:val="21"/>
        </w:rPr>
      </w:pPr>
    </w:p>
    <w:p w:rsidR="00686BD0" w:rsidRDefault="00686BD0" w:rsidP="00686BD0">
      <w:pPr>
        <w:pStyle w:val="BodyText"/>
        <w:tabs>
          <w:tab w:val="left" w:pos="1080"/>
        </w:tabs>
        <w:ind w:left="720"/>
      </w:pPr>
      <w:proofErr w:type="gramStart"/>
      <w:r>
        <w:rPr>
          <w:rFonts w:ascii="Wingdings" w:hAnsi="Wingdings"/>
          <w:color w:val="38ACF3"/>
        </w:rPr>
        <w:t></w:t>
      </w:r>
      <w:r>
        <w:rPr>
          <w:rFonts w:ascii="Times New Roman" w:hAnsi="Times New Roman"/>
          <w:color w:val="38ACF3"/>
        </w:rPr>
        <w:tab/>
      </w:r>
      <w:r>
        <w:rPr>
          <w:color w:val="4D4D4F"/>
        </w:rPr>
        <w:t>Contract</w:t>
      </w:r>
      <w:r>
        <w:rPr>
          <w:color w:val="4D4D4F"/>
          <w:spacing w:val="26"/>
        </w:rPr>
        <w:t xml:space="preserve"> </w:t>
      </w:r>
      <w:r>
        <w:rPr>
          <w:color w:val="4D4D4F"/>
        </w:rPr>
        <w:t>conclusion.</w:t>
      </w:r>
      <w:proofErr w:type="gramEnd"/>
    </w:p>
    <w:p w:rsidR="00686BD0" w:rsidRDefault="00686BD0" w:rsidP="00686BD0">
      <w:pPr>
        <w:pStyle w:val="Heading3"/>
        <w:spacing w:before="118"/>
        <w:ind w:left="312"/>
      </w:pPr>
      <w:r>
        <w:rPr>
          <w:b w:val="0"/>
        </w:rPr>
        <w:br w:type="column"/>
      </w:r>
      <w:r>
        <w:rPr>
          <w:color w:val="354E5B"/>
        </w:rPr>
        <w:lastRenderedPageBreak/>
        <w:t>PRE-QUALIFICATION</w:t>
      </w:r>
    </w:p>
    <w:p w:rsidR="00686BD0" w:rsidRDefault="00686BD0" w:rsidP="00686BD0">
      <w:pPr>
        <w:pStyle w:val="BodyText"/>
        <w:spacing w:before="9"/>
        <w:rPr>
          <w:b/>
          <w:sz w:val="25"/>
        </w:rPr>
      </w:pPr>
    </w:p>
    <w:p w:rsidR="00686BD0" w:rsidRDefault="00686BD0" w:rsidP="00686BD0">
      <w:pPr>
        <w:pStyle w:val="BodyText"/>
        <w:spacing w:line="271" w:lineRule="auto"/>
        <w:ind w:left="312" w:right="206"/>
      </w:pPr>
      <w:r>
        <w:rPr>
          <w:color w:val="4D4D4F"/>
        </w:rPr>
        <w:t xml:space="preserve">Prequalification requirements vary depending on whether the Contractor is included on a services panel, or has been validated by the </w:t>
      </w:r>
      <w:proofErr w:type="spellStart"/>
      <w:r>
        <w:rPr>
          <w:color w:val="4D4D4F"/>
        </w:rPr>
        <w:t>organisation</w:t>
      </w:r>
      <w:proofErr w:type="spellEnd"/>
      <w:r>
        <w:rPr>
          <w:color w:val="4D4D4F"/>
        </w:rPr>
        <w:t xml:space="preserve"> previously, or has never been contracted by the </w:t>
      </w:r>
      <w:proofErr w:type="spellStart"/>
      <w:r>
        <w:rPr>
          <w:color w:val="4D4D4F"/>
        </w:rPr>
        <w:t>organisation</w:t>
      </w:r>
      <w:proofErr w:type="spellEnd"/>
      <w:r>
        <w:rPr>
          <w:color w:val="4D4D4F"/>
        </w:rPr>
        <w:t xml:space="preserve"> in the past.</w:t>
      </w:r>
    </w:p>
    <w:p w:rsidR="00686BD0" w:rsidRDefault="00686BD0" w:rsidP="00686BD0">
      <w:pPr>
        <w:pStyle w:val="BodyText"/>
        <w:spacing w:before="7"/>
        <w:rPr>
          <w:sz w:val="19"/>
        </w:rPr>
      </w:pPr>
    </w:p>
    <w:p w:rsidR="00686BD0" w:rsidRDefault="00686BD0" w:rsidP="00686BD0">
      <w:pPr>
        <w:pStyle w:val="BodyText"/>
        <w:spacing w:line="271" w:lineRule="auto"/>
        <w:ind w:left="312"/>
      </w:pPr>
      <w:r>
        <w:rPr>
          <w:color w:val="4D4D4F"/>
        </w:rPr>
        <w:t>All contractors must be assessed and validated before they are permitted to commence any work.</w:t>
      </w:r>
    </w:p>
    <w:p w:rsidR="00686BD0" w:rsidRDefault="00686BD0" w:rsidP="00686BD0">
      <w:pPr>
        <w:pStyle w:val="BodyText"/>
        <w:spacing w:before="7"/>
        <w:rPr>
          <w:sz w:val="19"/>
        </w:rPr>
      </w:pPr>
    </w:p>
    <w:p w:rsidR="00686BD0" w:rsidRDefault="00686BD0" w:rsidP="00686BD0">
      <w:pPr>
        <w:pStyle w:val="BodyText"/>
        <w:ind w:left="312"/>
      </w:pPr>
      <w:r>
        <w:rPr>
          <w:color w:val="4D4D4F"/>
        </w:rPr>
        <w:t>The only exemption to this requirement is during a critical incident.</w:t>
      </w:r>
    </w:p>
    <w:p w:rsidR="00686BD0" w:rsidRDefault="00686BD0" w:rsidP="00686BD0">
      <w:pPr>
        <w:pStyle w:val="BodyText"/>
        <w:spacing w:before="9"/>
        <w:rPr>
          <w:sz w:val="21"/>
        </w:rPr>
      </w:pPr>
    </w:p>
    <w:p w:rsidR="00686BD0" w:rsidRDefault="00686BD0" w:rsidP="00686BD0">
      <w:pPr>
        <w:pStyle w:val="BodyText"/>
        <w:spacing w:line="271" w:lineRule="auto"/>
        <w:ind w:left="312" w:right="376"/>
      </w:pPr>
      <w:r>
        <w:rPr>
          <w:color w:val="4D4D4F"/>
        </w:rPr>
        <w:t xml:space="preserve">All contractors who are included on contract panels are exempt from the prequalification and tender evaluation stages of the contractor management process. This is because their health and safety management systems will have been assessed and deemed satisfactory previously by the </w:t>
      </w:r>
      <w:proofErr w:type="spellStart"/>
      <w:r>
        <w:rPr>
          <w:color w:val="4D4D4F"/>
        </w:rPr>
        <w:t>organisation</w:t>
      </w:r>
      <w:proofErr w:type="spellEnd"/>
      <w:r>
        <w:rPr>
          <w:color w:val="4D4D4F"/>
        </w:rPr>
        <w:t>.</w:t>
      </w:r>
    </w:p>
    <w:p w:rsidR="00686BD0" w:rsidRDefault="00686BD0" w:rsidP="00686BD0">
      <w:pPr>
        <w:pStyle w:val="BodyText"/>
        <w:spacing w:before="4"/>
        <w:rPr>
          <w:sz w:val="24"/>
        </w:rPr>
      </w:pPr>
    </w:p>
    <w:p w:rsidR="00686BD0" w:rsidRDefault="00686BD0" w:rsidP="00686BD0">
      <w:pPr>
        <w:pStyle w:val="Heading3"/>
        <w:ind w:left="312"/>
      </w:pPr>
      <w:proofErr w:type="gramStart"/>
      <w:r>
        <w:rPr>
          <w:color w:val="354E5B"/>
        </w:rPr>
        <w:t>APPROVED  CONTRACTOR</w:t>
      </w:r>
      <w:proofErr w:type="gramEnd"/>
      <w:r>
        <w:rPr>
          <w:color w:val="354E5B"/>
        </w:rPr>
        <w:t xml:space="preserve"> REGISTER</w:t>
      </w:r>
    </w:p>
    <w:p w:rsidR="00686BD0" w:rsidRDefault="00686BD0" w:rsidP="00686BD0">
      <w:pPr>
        <w:pStyle w:val="BodyText"/>
        <w:spacing w:before="9"/>
        <w:rPr>
          <w:b/>
          <w:sz w:val="25"/>
        </w:rPr>
      </w:pPr>
    </w:p>
    <w:p w:rsidR="00686BD0" w:rsidRDefault="00686BD0" w:rsidP="00686BD0">
      <w:pPr>
        <w:pStyle w:val="BodyText"/>
        <w:spacing w:line="271" w:lineRule="auto"/>
        <w:ind w:left="312" w:right="376"/>
      </w:pPr>
      <w:r>
        <w:rPr>
          <w:color w:val="4D4D4F"/>
        </w:rPr>
        <w:t xml:space="preserve">The </w:t>
      </w:r>
      <w:proofErr w:type="spellStart"/>
      <w:r>
        <w:rPr>
          <w:color w:val="4D4D4F"/>
        </w:rPr>
        <w:t>organisation</w:t>
      </w:r>
      <w:proofErr w:type="spellEnd"/>
      <w:r>
        <w:rPr>
          <w:color w:val="4D4D4F"/>
        </w:rPr>
        <w:t xml:space="preserve"> may maintain a list of contractors who have had their health and safety management systems assessed by the </w:t>
      </w:r>
      <w:proofErr w:type="spellStart"/>
      <w:r>
        <w:rPr>
          <w:color w:val="4D4D4F"/>
        </w:rPr>
        <w:t>organisation</w:t>
      </w:r>
      <w:proofErr w:type="spellEnd"/>
      <w:r>
        <w:rPr>
          <w:color w:val="4D4D4F"/>
        </w:rPr>
        <w:t xml:space="preserve">. This list should in no way exclude any new contractors from being engaged, however all contractors that perform work for the </w:t>
      </w:r>
      <w:proofErr w:type="spellStart"/>
      <w:r>
        <w:rPr>
          <w:color w:val="4D4D4F"/>
        </w:rPr>
        <w:t>organisation</w:t>
      </w:r>
      <w:proofErr w:type="spellEnd"/>
      <w:r>
        <w:rPr>
          <w:color w:val="4D4D4F"/>
        </w:rPr>
        <w:t xml:space="preserve"> must be included on the approved contractor register.</w:t>
      </w:r>
    </w:p>
    <w:p w:rsidR="00686BD0" w:rsidRDefault="00686BD0" w:rsidP="00686BD0">
      <w:pPr>
        <w:pStyle w:val="BodyText"/>
        <w:spacing w:before="7"/>
        <w:rPr>
          <w:sz w:val="19"/>
        </w:rPr>
      </w:pPr>
    </w:p>
    <w:p w:rsidR="00686BD0" w:rsidRDefault="00686BD0" w:rsidP="00686BD0">
      <w:pPr>
        <w:pStyle w:val="BodyText"/>
        <w:spacing w:line="271" w:lineRule="auto"/>
        <w:ind w:left="312" w:right="47"/>
      </w:pPr>
      <w:r>
        <w:rPr>
          <w:color w:val="4D4D4F"/>
        </w:rPr>
        <w:t>Once the RP has assessed and engaged the contractor, the required information should be forwarded to the Health and Safety Manager (or equivalent) so that the approved contractor register may be updated.</w:t>
      </w:r>
    </w:p>
    <w:p w:rsidR="00686BD0" w:rsidRDefault="00686BD0" w:rsidP="00686BD0">
      <w:pPr>
        <w:pStyle w:val="BodyText"/>
        <w:spacing w:before="4"/>
        <w:rPr>
          <w:sz w:val="24"/>
        </w:rPr>
      </w:pPr>
    </w:p>
    <w:p w:rsidR="00686BD0" w:rsidRDefault="00686BD0" w:rsidP="00686BD0">
      <w:pPr>
        <w:pStyle w:val="Heading3"/>
        <w:spacing w:line="249" w:lineRule="auto"/>
        <w:ind w:left="312"/>
      </w:pPr>
      <w:r>
        <w:rPr>
          <w:color w:val="354E5B"/>
        </w:rPr>
        <w:t>CONTRACT HEALTH AND SAFETY RISK CLASSIFICATION</w:t>
      </w:r>
    </w:p>
    <w:p w:rsidR="00686BD0" w:rsidRDefault="00686BD0" w:rsidP="00686BD0">
      <w:pPr>
        <w:pStyle w:val="BodyText"/>
        <w:spacing w:before="11"/>
        <w:rPr>
          <w:b/>
          <w:sz w:val="24"/>
        </w:rPr>
      </w:pPr>
    </w:p>
    <w:p w:rsidR="00686BD0" w:rsidRDefault="00686BD0" w:rsidP="00686BD0">
      <w:pPr>
        <w:pStyle w:val="BodyText"/>
        <w:spacing w:line="271" w:lineRule="auto"/>
        <w:ind w:left="312" w:right="206"/>
      </w:pPr>
      <w:r>
        <w:rPr>
          <w:color w:val="4D4D4F"/>
        </w:rPr>
        <w:t>Before the RP engages a contractor or submits a request for tender, the health and safety risk level of the services or works must be established.</w:t>
      </w:r>
    </w:p>
    <w:p w:rsidR="00686BD0" w:rsidRDefault="00686BD0" w:rsidP="00686BD0">
      <w:pPr>
        <w:pStyle w:val="BodyText"/>
        <w:spacing w:before="7"/>
        <w:rPr>
          <w:sz w:val="19"/>
        </w:rPr>
      </w:pPr>
    </w:p>
    <w:p w:rsidR="00686BD0" w:rsidRDefault="00686BD0" w:rsidP="00686BD0">
      <w:pPr>
        <w:pStyle w:val="BodyText"/>
        <w:spacing w:line="271" w:lineRule="auto"/>
        <w:ind w:left="312" w:right="206"/>
      </w:pPr>
      <w:r>
        <w:rPr>
          <w:color w:val="4D4D4F"/>
        </w:rPr>
        <w:t xml:space="preserve">The Contractor Classification and audit frequency Guidance attached to this procedure provides instruction on determining whether a contract is high or low risk and at what intervals the contractor should be audited on health and </w:t>
      </w:r>
      <w:proofErr w:type="gramStart"/>
      <w:r>
        <w:rPr>
          <w:color w:val="4D4D4F"/>
        </w:rPr>
        <w:t>safety  performance</w:t>
      </w:r>
      <w:proofErr w:type="gramEnd"/>
      <w:r>
        <w:rPr>
          <w:color w:val="4D4D4F"/>
        </w:rPr>
        <w:t>.</w:t>
      </w:r>
    </w:p>
    <w:p w:rsidR="00686BD0" w:rsidRDefault="00686BD0" w:rsidP="00686BD0">
      <w:pPr>
        <w:pStyle w:val="BodyText"/>
        <w:spacing w:before="3"/>
        <w:rPr>
          <w:sz w:val="24"/>
        </w:rPr>
      </w:pPr>
    </w:p>
    <w:p w:rsidR="00686BD0" w:rsidRDefault="00686BD0" w:rsidP="00686BD0">
      <w:pPr>
        <w:pStyle w:val="Heading3"/>
        <w:ind w:left="312"/>
      </w:pPr>
      <w:r>
        <w:rPr>
          <w:color w:val="354E5B"/>
        </w:rPr>
        <w:t>CONTRACTOR EXPECTATIONS</w:t>
      </w:r>
    </w:p>
    <w:p w:rsidR="00686BD0" w:rsidRDefault="00686BD0" w:rsidP="00686BD0">
      <w:pPr>
        <w:pStyle w:val="BodyText"/>
        <w:spacing w:before="9"/>
        <w:rPr>
          <w:b/>
          <w:sz w:val="25"/>
        </w:rPr>
      </w:pPr>
    </w:p>
    <w:p w:rsidR="00686BD0" w:rsidRDefault="00686BD0" w:rsidP="00686BD0">
      <w:pPr>
        <w:pStyle w:val="BodyText"/>
        <w:spacing w:line="271" w:lineRule="auto"/>
        <w:ind w:left="312" w:right="206"/>
      </w:pPr>
      <w:r>
        <w:rPr>
          <w:color w:val="4D4D4F"/>
        </w:rPr>
        <w:t xml:space="preserve">The </w:t>
      </w:r>
      <w:proofErr w:type="spellStart"/>
      <w:r>
        <w:rPr>
          <w:color w:val="4D4D4F"/>
        </w:rPr>
        <w:t>organisation</w:t>
      </w:r>
      <w:proofErr w:type="spellEnd"/>
      <w:r>
        <w:rPr>
          <w:color w:val="4D4D4F"/>
        </w:rPr>
        <w:t xml:space="preserve"> shall establish a set of standards that are expected from contractors and subcontractors. These should be provided to the contractor with the request for tender or quote to assist with their contract tender preparation.</w:t>
      </w:r>
    </w:p>
    <w:p w:rsidR="00686BD0" w:rsidRDefault="00686BD0" w:rsidP="00686BD0">
      <w:pPr>
        <w:spacing w:line="271" w:lineRule="auto"/>
        <w:sectPr w:rsidR="00686BD0">
          <w:type w:val="continuous"/>
          <w:pgSz w:w="11910" w:h="16840"/>
          <w:pgMar w:top="1580" w:right="620" w:bottom="280" w:left="0" w:header="720" w:footer="720" w:gutter="0"/>
          <w:cols w:num="2" w:space="720" w:equalWidth="0">
            <w:col w:w="5770" w:space="40"/>
            <w:col w:w="5480"/>
          </w:cols>
        </w:sectPr>
      </w:pPr>
    </w:p>
    <w:p w:rsidR="00686BD0" w:rsidRDefault="00686BD0" w:rsidP="00686BD0">
      <w:pPr>
        <w:pStyle w:val="BodyText"/>
        <w:rPr>
          <w:sz w:val="20"/>
        </w:rPr>
      </w:pPr>
    </w:p>
    <w:p w:rsidR="00686BD0" w:rsidRDefault="00686BD0" w:rsidP="00686BD0">
      <w:pPr>
        <w:pStyle w:val="BodyText"/>
        <w:rPr>
          <w:sz w:val="28"/>
        </w:rPr>
      </w:pPr>
    </w:p>
    <w:p w:rsidR="00686BD0" w:rsidRDefault="00686BD0" w:rsidP="00686BD0">
      <w:pPr>
        <w:rPr>
          <w:sz w:val="28"/>
        </w:rPr>
        <w:sectPr w:rsidR="00686BD0" w:rsidSect="00EE50A3">
          <w:headerReference w:type="default" r:id="rId9"/>
          <w:footerReference w:type="default" r:id="rId10"/>
          <w:pgSz w:w="11910" w:h="16840"/>
          <w:pgMar w:top="0" w:right="0" w:bottom="920" w:left="100" w:header="0" w:footer="735" w:gutter="0"/>
          <w:cols w:space="720"/>
        </w:sectPr>
      </w:pPr>
    </w:p>
    <w:p w:rsidR="00686BD0" w:rsidRDefault="00686BD0" w:rsidP="00686BD0">
      <w:pPr>
        <w:pStyle w:val="Heading3"/>
        <w:spacing w:before="104" w:line="249" w:lineRule="auto"/>
        <w:ind w:left="620" w:right="6"/>
      </w:pPr>
      <w:bookmarkStart w:id="1" w:name="_bookmark20"/>
      <w:bookmarkEnd w:id="1"/>
      <w:r>
        <w:rPr>
          <w:color w:val="354E5B"/>
        </w:rPr>
        <w:lastRenderedPageBreak/>
        <w:t>CONTRACTOR HEALTH AND SAFETY QUESTIONNAIRE</w:t>
      </w:r>
    </w:p>
    <w:p w:rsidR="00686BD0" w:rsidRDefault="00686BD0" w:rsidP="00686BD0">
      <w:pPr>
        <w:pStyle w:val="BodyText"/>
        <w:rPr>
          <w:b/>
          <w:sz w:val="25"/>
        </w:rPr>
      </w:pPr>
    </w:p>
    <w:p w:rsidR="00686BD0" w:rsidRDefault="00686BD0" w:rsidP="00686BD0">
      <w:pPr>
        <w:pStyle w:val="BodyText"/>
        <w:spacing w:line="271" w:lineRule="auto"/>
        <w:ind w:left="620" w:right="6"/>
      </w:pPr>
      <w:r>
        <w:rPr>
          <w:color w:val="4D4D4F"/>
        </w:rPr>
        <w:t xml:space="preserve">To assess the status of the contractors health and safety management processes, a Contractor Health and Safety Questionnaire should be completed. Template questionnaires for the high and low risk contractors are attached to </w:t>
      </w:r>
      <w:proofErr w:type="gramStart"/>
      <w:r>
        <w:rPr>
          <w:color w:val="4D4D4F"/>
        </w:rPr>
        <w:t>this  procedure</w:t>
      </w:r>
      <w:proofErr w:type="gramEnd"/>
      <w:r>
        <w:rPr>
          <w:color w:val="4D4D4F"/>
        </w:rPr>
        <w:t>.</w:t>
      </w:r>
    </w:p>
    <w:p w:rsidR="00686BD0" w:rsidRDefault="00686BD0" w:rsidP="00686BD0">
      <w:pPr>
        <w:pStyle w:val="BodyText"/>
        <w:spacing w:before="8"/>
        <w:rPr>
          <w:sz w:val="19"/>
        </w:rPr>
      </w:pPr>
    </w:p>
    <w:p w:rsidR="00686BD0" w:rsidRDefault="00686BD0" w:rsidP="00686BD0">
      <w:pPr>
        <w:pStyle w:val="BodyText"/>
        <w:spacing w:line="271" w:lineRule="auto"/>
        <w:ind w:left="620" w:right="6"/>
      </w:pPr>
      <w:r>
        <w:rPr>
          <w:color w:val="4D4D4F"/>
        </w:rPr>
        <w:t>If the contract was deemed as high risk then a high risk questionnaire should be completed by the contractor and provided with their tender offer. If the contract is considered low risk then a low risk questionnaire can be completed by the contractor.</w:t>
      </w:r>
    </w:p>
    <w:p w:rsidR="00686BD0" w:rsidRDefault="00686BD0" w:rsidP="00686BD0">
      <w:pPr>
        <w:pStyle w:val="BodyText"/>
        <w:spacing w:before="8"/>
        <w:rPr>
          <w:sz w:val="19"/>
        </w:rPr>
      </w:pPr>
    </w:p>
    <w:p w:rsidR="00686BD0" w:rsidRDefault="00686BD0" w:rsidP="00686BD0">
      <w:pPr>
        <w:pStyle w:val="BodyText"/>
        <w:spacing w:line="271" w:lineRule="auto"/>
        <w:ind w:left="620" w:right="146"/>
      </w:pPr>
      <w:r>
        <w:rPr>
          <w:color w:val="4D4D4F"/>
        </w:rPr>
        <w:t xml:space="preserve">The completed questionnaire should be kept on file by the </w:t>
      </w:r>
      <w:proofErr w:type="gramStart"/>
      <w:r>
        <w:rPr>
          <w:color w:val="4D4D4F"/>
        </w:rPr>
        <w:t>RP  for</w:t>
      </w:r>
      <w:proofErr w:type="gramEnd"/>
      <w:r>
        <w:rPr>
          <w:color w:val="4D4D4F"/>
        </w:rPr>
        <w:t xml:space="preserve"> at least the duration of the contract. A copy should be sent to Health and Safety Manager (or equivalent) so that the contractor can be added to the approved contractor register. All</w:t>
      </w:r>
      <w:r>
        <w:rPr>
          <w:color w:val="4D4D4F"/>
          <w:spacing w:val="28"/>
        </w:rPr>
        <w:t xml:space="preserve"> </w:t>
      </w:r>
      <w:r>
        <w:rPr>
          <w:color w:val="4D4D4F"/>
        </w:rPr>
        <w:t>completed</w:t>
      </w:r>
    </w:p>
    <w:p w:rsidR="00686BD0" w:rsidRDefault="00686BD0" w:rsidP="00686BD0">
      <w:pPr>
        <w:pStyle w:val="BodyText"/>
        <w:spacing w:line="271" w:lineRule="auto"/>
        <w:ind w:left="620" w:right="55"/>
      </w:pPr>
      <w:proofErr w:type="gramStart"/>
      <w:r>
        <w:rPr>
          <w:color w:val="4D4D4F"/>
        </w:rPr>
        <w:t>questionnaires</w:t>
      </w:r>
      <w:proofErr w:type="gramEnd"/>
      <w:r>
        <w:rPr>
          <w:color w:val="4D4D4F"/>
        </w:rPr>
        <w:t xml:space="preserve"> are deemed commercial-in-confidence and are to be treated accordingly.</w:t>
      </w:r>
    </w:p>
    <w:p w:rsidR="00686BD0" w:rsidRDefault="00686BD0" w:rsidP="00686BD0">
      <w:pPr>
        <w:pStyle w:val="BodyText"/>
        <w:spacing w:before="8"/>
        <w:rPr>
          <w:sz w:val="19"/>
        </w:rPr>
      </w:pPr>
    </w:p>
    <w:p w:rsidR="00686BD0" w:rsidRDefault="00686BD0" w:rsidP="00686BD0">
      <w:pPr>
        <w:pStyle w:val="BodyText"/>
        <w:spacing w:line="271" w:lineRule="auto"/>
        <w:ind w:left="620" w:right="6"/>
      </w:pPr>
      <w:r>
        <w:rPr>
          <w:color w:val="4D4D4F"/>
        </w:rPr>
        <w:t xml:space="preserve">The RP should use the Contractor HS Questionnaire Assessment Guidance sheet to assess the completed questionnaires. Each </w:t>
      </w:r>
      <w:proofErr w:type="gramStart"/>
      <w:r>
        <w:rPr>
          <w:color w:val="4D4D4F"/>
        </w:rPr>
        <w:t>criteria</w:t>
      </w:r>
      <w:proofErr w:type="gramEnd"/>
      <w:r>
        <w:rPr>
          <w:color w:val="4D4D4F"/>
        </w:rPr>
        <w:t xml:space="preserve"> has examples of evidence provided and the types of documents that the RP should be provided with by the Contractor.</w:t>
      </w:r>
    </w:p>
    <w:p w:rsidR="00686BD0" w:rsidRDefault="00686BD0" w:rsidP="00686BD0">
      <w:pPr>
        <w:pStyle w:val="BodyText"/>
        <w:spacing w:before="7"/>
        <w:rPr>
          <w:sz w:val="19"/>
        </w:rPr>
      </w:pPr>
    </w:p>
    <w:p w:rsidR="00686BD0" w:rsidRDefault="00686BD0" w:rsidP="00686BD0">
      <w:pPr>
        <w:pStyle w:val="BodyText"/>
        <w:spacing w:line="271" w:lineRule="auto"/>
        <w:ind w:left="620" w:right="463"/>
      </w:pPr>
      <w:r>
        <w:rPr>
          <w:color w:val="4D4D4F"/>
        </w:rPr>
        <w:t xml:space="preserve">Where criteria deemed ‘Best practice’ </w:t>
      </w:r>
      <w:proofErr w:type="gramStart"/>
      <w:r>
        <w:rPr>
          <w:color w:val="4D4D4F"/>
        </w:rPr>
        <w:t>are</w:t>
      </w:r>
      <w:proofErr w:type="gramEnd"/>
      <w:r>
        <w:rPr>
          <w:color w:val="4D4D4F"/>
        </w:rPr>
        <w:t xml:space="preserve"> not met, this will not necessarily exclude a contractor that cannot fulfil the requirements. “Best Practice “criteria are included as they</w:t>
      </w:r>
    </w:p>
    <w:p w:rsidR="00686BD0" w:rsidRDefault="00686BD0" w:rsidP="00686BD0">
      <w:pPr>
        <w:pStyle w:val="BodyText"/>
        <w:spacing w:line="271" w:lineRule="auto"/>
        <w:ind w:left="620" w:right="6"/>
      </w:pPr>
      <w:proofErr w:type="gramStart"/>
      <w:r>
        <w:rPr>
          <w:color w:val="4D4D4F"/>
        </w:rPr>
        <w:t>indicate</w:t>
      </w:r>
      <w:proofErr w:type="gramEnd"/>
      <w:r>
        <w:rPr>
          <w:color w:val="4D4D4F"/>
        </w:rPr>
        <w:t xml:space="preserve"> a robust HS management system which may be scored preferentially in tender assessments. Criteria that are ‘Mandatory’ must be satisfactorily met by the contractor before they can be engaged by the </w:t>
      </w:r>
      <w:proofErr w:type="spellStart"/>
      <w:r>
        <w:rPr>
          <w:color w:val="4D4D4F"/>
        </w:rPr>
        <w:t>organisation</w:t>
      </w:r>
      <w:proofErr w:type="spellEnd"/>
      <w:r>
        <w:rPr>
          <w:color w:val="4D4D4F"/>
        </w:rPr>
        <w:t>.</w:t>
      </w:r>
    </w:p>
    <w:p w:rsidR="00686BD0" w:rsidRDefault="00686BD0" w:rsidP="00686BD0">
      <w:pPr>
        <w:pStyle w:val="BodyText"/>
        <w:spacing w:before="9"/>
        <w:rPr>
          <w:sz w:val="19"/>
        </w:rPr>
      </w:pPr>
    </w:p>
    <w:p w:rsidR="00686BD0" w:rsidRDefault="00686BD0" w:rsidP="00686BD0">
      <w:pPr>
        <w:pStyle w:val="BodyText"/>
        <w:spacing w:line="271" w:lineRule="auto"/>
        <w:ind w:left="620"/>
        <w:jc w:val="both"/>
      </w:pPr>
      <w:r>
        <w:rPr>
          <w:color w:val="4D4D4F"/>
        </w:rPr>
        <w:t xml:space="preserve">If at any time the RP is unsure whether the Contractor conforms to the </w:t>
      </w:r>
      <w:proofErr w:type="spellStart"/>
      <w:r>
        <w:rPr>
          <w:color w:val="4D4D4F"/>
        </w:rPr>
        <w:t>organisation’s</w:t>
      </w:r>
      <w:proofErr w:type="spellEnd"/>
      <w:r>
        <w:rPr>
          <w:color w:val="4D4D4F"/>
        </w:rPr>
        <w:t xml:space="preserve"> health and safety expectations, assistance may be sought from the Health and Safety Manager (or equivalent).</w:t>
      </w:r>
    </w:p>
    <w:p w:rsidR="00686BD0" w:rsidRDefault="00686BD0" w:rsidP="00686BD0">
      <w:pPr>
        <w:pStyle w:val="BodyText"/>
        <w:spacing w:before="4"/>
        <w:rPr>
          <w:sz w:val="24"/>
        </w:rPr>
      </w:pPr>
    </w:p>
    <w:p w:rsidR="00686BD0" w:rsidRDefault="00686BD0" w:rsidP="00686BD0">
      <w:pPr>
        <w:pStyle w:val="Heading3"/>
        <w:spacing w:before="1"/>
        <w:ind w:left="620"/>
      </w:pPr>
      <w:r>
        <w:rPr>
          <w:color w:val="354E5B"/>
        </w:rPr>
        <w:t>TENDER EVALUATION</w:t>
      </w:r>
    </w:p>
    <w:p w:rsidR="00686BD0" w:rsidRDefault="00686BD0" w:rsidP="00686BD0">
      <w:pPr>
        <w:pStyle w:val="BodyText"/>
        <w:spacing w:before="10"/>
        <w:rPr>
          <w:b/>
          <w:sz w:val="25"/>
        </w:rPr>
      </w:pPr>
    </w:p>
    <w:p w:rsidR="00686BD0" w:rsidRDefault="00686BD0" w:rsidP="00686BD0">
      <w:pPr>
        <w:pStyle w:val="BodyText"/>
        <w:spacing w:line="271" w:lineRule="auto"/>
        <w:ind w:left="620" w:right="228"/>
      </w:pPr>
      <w:r>
        <w:rPr>
          <w:color w:val="4D4D4F"/>
        </w:rPr>
        <w:t xml:space="preserve">Prior to awarding a contract the RP shall determine </w:t>
      </w:r>
      <w:proofErr w:type="gramStart"/>
      <w:r>
        <w:rPr>
          <w:color w:val="4D4D4F"/>
        </w:rPr>
        <w:t>whether  the</w:t>
      </w:r>
      <w:proofErr w:type="gramEnd"/>
      <w:r>
        <w:rPr>
          <w:color w:val="4D4D4F"/>
        </w:rPr>
        <w:t xml:space="preserve"> contractor conforms to the </w:t>
      </w:r>
      <w:proofErr w:type="spellStart"/>
      <w:r>
        <w:rPr>
          <w:color w:val="4D4D4F"/>
        </w:rPr>
        <w:t>organisation’s</w:t>
      </w:r>
      <w:proofErr w:type="spellEnd"/>
      <w:r>
        <w:rPr>
          <w:color w:val="4D4D4F"/>
        </w:rPr>
        <w:t xml:space="preserve"> health and safety standards.  The contractor may be given feedback on its</w:t>
      </w:r>
      <w:r>
        <w:rPr>
          <w:color w:val="4D4D4F"/>
          <w:spacing w:val="32"/>
        </w:rPr>
        <w:t xml:space="preserve"> </w:t>
      </w:r>
      <w:r>
        <w:rPr>
          <w:color w:val="4D4D4F"/>
        </w:rPr>
        <w:t>tender</w:t>
      </w:r>
    </w:p>
    <w:p w:rsidR="00686BD0" w:rsidRDefault="00686BD0" w:rsidP="00686BD0">
      <w:pPr>
        <w:pStyle w:val="BodyText"/>
        <w:spacing w:line="271" w:lineRule="auto"/>
        <w:ind w:left="620" w:right="6"/>
      </w:pPr>
      <w:proofErr w:type="gramStart"/>
      <w:r>
        <w:rPr>
          <w:color w:val="4D4D4F"/>
        </w:rPr>
        <w:t>offer</w:t>
      </w:r>
      <w:proofErr w:type="gramEnd"/>
      <w:r>
        <w:rPr>
          <w:color w:val="4D4D4F"/>
        </w:rPr>
        <w:t xml:space="preserve"> and allowed an opportunity to remedy any deficiencies at the RP’s discretion.</w:t>
      </w:r>
    </w:p>
    <w:p w:rsidR="00686BD0" w:rsidRDefault="00686BD0" w:rsidP="00686BD0">
      <w:pPr>
        <w:pStyle w:val="BodyText"/>
        <w:spacing w:before="8"/>
        <w:rPr>
          <w:sz w:val="19"/>
        </w:rPr>
      </w:pPr>
    </w:p>
    <w:p w:rsidR="00686BD0" w:rsidRDefault="00686BD0" w:rsidP="00686BD0">
      <w:pPr>
        <w:pStyle w:val="BodyText"/>
        <w:spacing w:line="271" w:lineRule="auto"/>
        <w:ind w:left="620" w:right="6"/>
      </w:pPr>
      <w:r>
        <w:rPr>
          <w:color w:val="4D4D4F"/>
        </w:rPr>
        <w:t xml:space="preserve">Once the contractor’s health and safety management processes have been deemed acceptable, the tender offer may be evaluated on other relevant aspects. This process is to be completed in accordance with the </w:t>
      </w:r>
      <w:proofErr w:type="spellStart"/>
      <w:r>
        <w:rPr>
          <w:color w:val="4D4D4F"/>
        </w:rPr>
        <w:t>organisation’s</w:t>
      </w:r>
      <w:proofErr w:type="spellEnd"/>
      <w:r>
        <w:rPr>
          <w:color w:val="4D4D4F"/>
        </w:rPr>
        <w:t xml:space="preserve"> </w:t>
      </w:r>
      <w:proofErr w:type="gramStart"/>
      <w:r>
        <w:rPr>
          <w:color w:val="4D4D4F"/>
        </w:rPr>
        <w:t>procurement  processes</w:t>
      </w:r>
      <w:proofErr w:type="gramEnd"/>
      <w:r>
        <w:rPr>
          <w:color w:val="4D4D4F"/>
        </w:rPr>
        <w:t>.</w:t>
      </w:r>
    </w:p>
    <w:p w:rsidR="00686BD0" w:rsidRDefault="00686BD0" w:rsidP="00686BD0">
      <w:pPr>
        <w:spacing w:before="91" w:line="249" w:lineRule="auto"/>
        <w:ind w:left="309" w:right="779"/>
        <w:rPr>
          <w:sz w:val="28"/>
        </w:rPr>
      </w:pPr>
      <w:r>
        <w:br w:type="column"/>
      </w:r>
      <w:r>
        <w:rPr>
          <w:color w:val="38ACF3"/>
          <w:sz w:val="28"/>
        </w:rPr>
        <w:lastRenderedPageBreak/>
        <w:t>CONTRACT PERFORMANCE MONITORING</w:t>
      </w:r>
    </w:p>
    <w:p w:rsidR="00686BD0" w:rsidRDefault="00686BD0" w:rsidP="00686BD0">
      <w:pPr>
        <w:pStyle w:val="BodyText"/>
        <w:spacing w:before="5"/>
        <w:rPr>
          <w:sz w:val="33"/>
        </w:rPr>
      </w:pPr>
    </w:p>
    <w:p w:rsidR="00686BD0" w:rsidRDefault="00686BD0" w:rsidP="00686BD0">
      <w:pPr>
        <w:pStyle w:val="BodyText"/>
        <w:spacing w:line="271" w:lineRule="auto"/>
        <w:ind w:left="309" w:right="881"/>
      </w:pPr>
      <w:r>
        <w:rPr>
          <w:noProof/>
          <w:lang w:val="en-NZ" w:eastAsia="en-NZ"/>
        </w:rPr>
        <mc:AlternateContent>
          <mc:Choice Requires="wpg">
            <w:drawing>
              <wp:anchor distT="0" distB="0" distL="114300" distR="114300" simplePos="0" relativeHeight="251662336" behindDoc="0" locked="0" layoutInCell="1" allowOverlap="1" wp14:anchorId="7B363427" wp14:editId="697BB8C6">
                <wp:simplePos x="0" y="0"/>
                <wp:positionH relativeFrom="page">
                  <wp:posOffset>7279640</wp:posOffset>
                </wp:positionH>
                <wp:positionV relativeFrom="paragraph">
                  <wp:posOffset>-1090295</wp:posOffset>
                </wp:positionV>
                <wp:extent cx="280670" cy="2552700"/>
                <wp:effectExtent l="2540" t="5080" r="2540" b="4445"/>
                <wp:wrapNone/>
                <wp:docPr id="1505"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717"/>
                          <a:chExt cx="442" cy="4020"/>
                        </a:xfrm>
                      </wpg:grpSpPr>
                      <wps:wsp>
                        <wps:cNvPr id="1506" name="Rectangle 1078"/>
                        <wps:cNvSpPr>
                          <a:spLocks noChangeArrowheads="1"/>
                        </wps:cNvSpPr>
                        <wps:spPr bwMode="auto">
                          <a:xfrm>
                            <a:off x="11463" y="-171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1077"/>
                        <wps:cNvSpPr>
                          <a:spLocks noChangeArrowheads="1"/>
                        </wps:cNvSpPr>
                        <wps:spPr bwMode="auto">
                          <a:xfrm>
                            <a:off x="11463" y="100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6" o:spid="_x0000_s1026" style="position:absolute;margin-left:573.2pt;margin-top:-85.85pt;width:22.1pt;height:201pt;z-index:251662336;mso-position-horizontal-relative:page" coordorigin="11464,-17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">
                <v:rect id="Rectangle 1078" o:spid="_x0000_s1027" style="position:absolute;left:11463;top:-171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I8QA&#10;AADdAAAADwAAAGRycy9kb3ducmV2LnhtbERP22rCQBB9L/gPywh9q7sWDCG6iihFCy2l3p7H7JgE&#10;s7MxuzXp33cLhb7N4VxntuhtLe7U+sqxhvFIgSDOnam40HDYvzylIHxANlg7Jg3f5GExHzzMMDOu&#10;40+670IhYgj7DDWUITSZlD4vyaIfuYY4chfXWgwRtoU0LXYx3NbyWalEWqw4NpTY0Kqk/Lr7shqa&#10;y/mUbtTref32fus+VsYfT0mq9eOwX05BBOrDv/jPvTVx/kQl8PtNPE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cCPEAAAA3QAAAA8AAAAAAAAAAAAAAAAAmAIAAGRycy9k&#10;b3ducmV2LnhtbFBLBQYAAAAABAAEAPUAAACJAwAAAAA=&#10;" fillcolor="#38acf3" stroked="f"/>
                <v:rect id="Rectangle 1077" o:spid="_x0000_s1028" style="position:absolute;left:11463;top:100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u98IA&#10;AADdAAAADwAAAGRycy9kb3ducmV2LnhtbERPS4vCMBC+L+x/CCPsZdHUFR9UoyyiuDfRiuehGdtq&#10;M6lN1PbfmwXB23x8z5ktGlOKO9WusKyg34tAEKdWF5wpOCTr7gSE88gaS8ukoCUHi/nnxwxjbR+8&#10;o/veZyKEsItRQe59FUvp0pwMup6tiAN3srVBH2CdSV3jI4SbUv5E0UgaLDg05FjRMqf0sr8ZBatm&#10;l4w25nvQJu1yuzry2V43Z6W+Os3vFISnxr/FL/efDvOH0Rj+vw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G73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4A6C6077" wp14:editId="3ABD9B95">
                <wp:simplePos x="0" y="0"/>
                <wp:positionH relativeFrom="page">
                  <wp:posOffset>7285990</wp:posOffset>
                </wp:positionH>
                <wp:positionV relativeFrom="paragraph">
                  <wp:posOffset>-958850</wp:posOffset>
                </wp:positionV>
                <wp:extent cx="264160" cy="1447800"/>
                <wp:effectExtent l="0" t="3175" r="3175" b="0"/>
                <wp:wrapNone/>
                <wp:docPr id="1504"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 o:spid="_x0000_s1028" type="#_x0000_t202" style="position:absolute;left:0;text-align:left;margin-left:573.7pt;margin-top:-75.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GItQIAALY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" filled="f" stroked="f">
                <v:textbox style="layout-flow:vertical" inset="0,0,0,0">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Once a contractor is engaged a level of supervision </w:t>
      </w:r>
      <w:proofErr w:type="gramStart"/>
      <w:r>
        <w:rPr>
          <w:color w:val="4D4D4F"/>
        </w:rPr>
        <w:t>and  oversight</w:t>
      </w:r>
      <w:proofErr w:type="gramEnd"/>
      <w:r>
        <w:rPr>
          <w:color w:val="4D4D4F"/>
        </w:rPr>
        <w:t xml:space="preserve"> is required from the RP during the life of the contract or engagement.  This involves four</w:t>
      </w:r>
      <w:r>
        <w:rPr>
          <w:color w:val="4D4D4F"/>
          <w:spacing w:val="20"/>
        </w:rPr>
        <w:t xml:space="preserve"> </w:t>
      </w:r>
      <w:r>
        <w:rPr>
          <w:color w:val="4D4D4F"/>
        </w:rPr>
        <w:t>stages:</w:t>
      </w:r>
    </w:p>
    <w:p w:rsidR="00686BD0" w:rsidRDefault="00686BD0" w:rsidP="00686BD0">
      <w:pPr>
        <w:pStyle w:val="BodyText"/>
        <w:spacing w:before="7"/>
        <w:rPr>
          <w:sz w:val="19"/>
        </w:rPr>
      </w:pPr>
    </w:p>
    <w:p w:rsidR="00686BD0" w:rsidRDefault="00686BD0" w:rsidP="00686BD0">
      <w:pPr>
        <w:pStyle w:val="BodyText"/>
        <w:tabs>
          <w:tab w:val="left" w:pos="669"/>
        </w:tabs>
        <w:ind w:left="309"/>
      </w:pPr>
      <w:r>
        <w:rPr>
          <w:noProof/>
          <w:lang w:val="en-NZ" w:eastAsia="en-NZ"/>
        </w:rPr>
        <mc:AlternateContent>
          <mc:Choice Requires="wps">
            <w:drawing>
              <wp:anchor distT="0" distB="0" distL="114300" distR="114300" simplePos="0" relativeHeight="251664384" behindDoc="0" locked="0" layoutInCell="1" allowOverlap="1" wp14:anchorId="1706819E" wp14:editId="6FA73FBF">
                <wp:simplePos x="0" y="0"/>
                <wp:positionH relativeFrom="page">
                  <wp:posOffset>7347585</wp:posOffset>
                </wp:positionH>
                <wp:positionV relativeFrom="paragraph">
                  <wp:posOffset>179070</wp:posOffset>
                </wp:positionV>
                <wp:extent cx="140335" cy="615315"/>
                <wp:effectExtent l="3810" t="0" r="0" b="0"/>
                <wp:wrapNone/>
                <wp:docPr id="1503"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29" type="#_x0000_t202" style="position:absolute;left:0;text-align:left;margin-left:578.55pt;margin-top:14.1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" filled="f" stroked="f">
                <v:textbox style="layout-flow:vertical" inset="0,0,0,0">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Pre-Start Risk and</w:t>
      </w:r>
      <w:r>
        <w:rPr>
          <w:color w:val="4D4D4F"/>
          <w:spacing w:val="35"/>
        </w:rPr>
        <w:t xml:space="preserve"> </w:t>
      </w:r>
      <w:r>
        <w:rPr>
          <w:color w:val="4D4D4F"/>
        </w:rPr>
        <w:t>Planning</w:t>
      </w:r>
    </w:p>
    <w:p w:rsidR="00686BD0" w:rsidRDefault="00686BD0" w:rsidP="00686BD0">
      <w:pPr>
        <w:pStyle w:val="BodyText"/>
        <w:spacing w:before="9"/>
        <w:rPr>
          <w:sz w:val="20"/>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Induction</w:t>
      </w:r>
    </w:p>
    <w:p w:rsidR="00686BD0" w:rsidRDefault="00686BD0" w:rsidP="00686BD0">
      <w:pPr>
        <w:pStyle w:val="BodyText"/>
        <w:spacing w:before="9"/>
        <w:rPr>
          <w:sz w:val="20"/>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Inspection and</w:t>
      </w:r>
      <w:r>
        <w:rPr>
          <w:color w:val="4D4D4F"/>
          <w:spacing w:val="20"/>
        </w:rPr>
        <w:t xml:space="preserve"> </w:t>
      </w:r>
      <w:r>
        <w:rPr>
          <w:color w:val="4D4D4F"/>
        </w:rPr>
        <w:t>Auditing</w:t>
      </w:r>
    </w:p>
    <w:p w:rsidR="00686BD0" w:rsidRDefault="00686BD0" w:rsidP="00686BD0">
      <w:pPr>
        <w:pStyle w:val="BodyText"/>
        <w:spacing w:before="9"/>
        <w:rPr>
          <w:sz w:val="20"/>
        </w:rPr>
      </w:pPr>
    </w:p>
    <w:p w:rsidR="00686BD0" w:rsidRDefault="00686BD0" w:rsidP="00686BD0">
      <w:pPr>
        <w:pStyle w:val="BodyText"/>
        <w:tabs>
          <w:tab w:val="left" w:pos="669"/>
        </w:tabs>
        <w:ind w:left="309"/>
      </w:pPr>
      <w:proofErr w:type="gramStart"/>
      <w:r>
        <w:rPr>
          <w:rFonts w:ascii="Wingdings" w:hAnsi="Wingdings"/>
          <w:color w:val="38ACF3"/>
        </w:rPr>
        <w:t></w:t>
      </w:r>
      <w:r>
        <w:rPr>
          <w:rFonts w:ascii="Times New Roman" w:hAnsi="Times New Roman"/>
          <w:color w:val="38ACF3"/>
        </w:rPr>
        <w:tab/>
      </w:r>
      <w:r>
        <w:rPr>
          <w:color w:val="4D4D4F"/>
        </w:rPr>
        <w:t>Performance</w:t>
      </w:r>
      <w:r>
        <w:rPr>
          <w:color w:val="4D4D4F"/>
          <w:spacing w:val="35"/>
        </w:rPr>
        <w:t xml:space="preserve"> </w:t>
      </w:r>
      <w:r>
        <w:rPr>
          <w:color w:val="4D4D4F"/>
        </w:rPr>
        <w:t>reporting.</w:t>
      </w:r>
      <w:proofErr w:type="gramEnd"/>
    </w:p>
    <w:p w:rsidR="00686BD0" w:rsidRDefault="00686BD0" w:rsidP="00686BD0">
      <w:pPr>
        <w:pStyle w:val="BodyText"/>
        <w:spacing w:before="6"/>
        <w:rPr>
          <w:sz w:val="25"/>
        </w:rPr>
      </w:pPr>
    </w:p>
    <w:p w:rsidR="00686BD0" w:rsidRDefault="00686BD0" w:rsidP="00686BD0">
      <w:pPr>
        <w:pStyle w:val="Heading3"/>
        <w:ind w:left="309"/>
      </w:pPr>
      <w:r>
        <w:rPr>
          <w:color w:val="354E5B"/>
        </w:rPr>
        <w:t xml:space="preserve">PRE-START RISK AND </w:t>
      </w:r>
      <w:proofErr w:type="gramStart"/>
      <w:r>
        <w:rPr>
          <w:color w:val="354E5B"/>
        </w:rPr>
        <w:t>PLANNING  MEETING</w:t>
      </w:r>
      <w:proofErr w:type="gramEnd"/>
    </w:p>
    <w:p w:rsidR="00686BD0" w:rsidRDefault="00686BD0" w:rsidP="00686BD0">
      <w:pPr>
        <w:pStyle w:val="BodyText"/>
        <w:spacing w:before="9"/>
        <w:rPr>
          <w:b/>
          <w:sz w:val="25"/>
        </w:rPr>
      </w:pPr>
    </w:p>
    <w:p w:rsidR="00686BD0" w:rsidRDefault="00686BD0" w:rsidP="00686BD0">
      <w:pPr>
        <w:pStyle w:val="BodyText"/>
        <w:spacing w:before="1" w:line="271" w:lineRule="auto"/>
        <w:ind w:left="309" w:right="730"/>
      </w:pPr>
      <w:r>
        <w:rPr>
          <w:color w:val="4D4D4F"/>
        </w:rPr>
        <w:t>Before the contractor commences work a Risk and Planning Workshop should be held involving the RP and the contractor.   The scope and duration of this meeting will be dictated by the type of contract and level of risk</w:t>
      </w:r>
      <w:r>
        <w:rPr>
          <w:color w:val="4D4D4F"/>
          <w:spacing w:val="10"/>
        </w:rPr>
        <w:t xml:space="preserve"> </w:t>
      </w:r>
      <w:r>
        <w:rPr>
          <w:color w:val="4D4D4F"/>
        </w:rPr>
        <w:t>involved.</w:t>
      </w:r>
    </w:p>
    <w:p w:rsidR="00686BD0" w:rsidRDefault="00686BD0" w:rsidP="00686BD0">
      <w:pPr>
        <w:pStyle w:val="BodyText"/>
        <w:spacing w:before="8"/>
        <w:rPr>
          <w:sz w:val="19"/>
        </w:rPr>
      </w:pPr>
    </w:p>
    <w:p w:rsidR="00686BD0" w:rsidRDefault="00686BD0" w:rsidP="00686BD0">
      <w:pPr>
        <w:pStyle w:val="BodyText"/>
        <w:ind w:left="309"/>
      </w:pPr>
      <w:r>
        <w:rPr>
          <w:color w:val="4D4D4F"/>
        </w:rPr>
        <w:t>Topics to be discussed may include:</w:t>
      </w:r>
    </w:p>
    <w:p w:rsidR="00686BD0" w:rsidRDefault="00686BD0" w:rsidP="00686BD0">
      <w:pPr>
        <w:pStyle w:val="BodyText"/>
        <w:spacing w:before="9"/>
        <w:rPr>
          <w:sz w:val="21"/>
        </w:rPr>
      </w:pPr>
    </w:p>
    <w:p w:rsidR="00686BD0" w:rsidRDefault="00686BD0" w:rsidP="00686BD0">
      <w:pPr>
        <w:pStyle w:val="BodyText"/>
        <w:tabs>
          <w:tab w:val="left" w:pos="669"/>
        </w:tabs>
        <w:spacing w:line="271" w:lineRule="auto"/>
        <w:ind w:left="669" w:right="1493" w:hanging="361"/>
      </w:pPr>
      <w:r>
        <w:rPr>
          <w:rFonts w:ascii="Wingdings" w:hAnsi="Wingdings"/>
          <w:color w:val="38ACF3"/>
        </w:rPr>
        <w:t></w:t>
      </w:r>
      <w:r>
        <w:rPr>
          <w:rFonts w:ascii="Times New Roman" w:hAnsi="Times New Roman"/>
          <w:color w:val="38ACF3"/>
        </w:rPr>
        <w:tab/>
      </w:r>
      <w:r>
        <w:rPr>
          <w:color w:val="4D4D4F"/>
        </w:rPr>
        <w:t>Health and safety expectations and</w:t>
      </w:r>
      <w:r>
        <w:rPr>
          <w:color w:val="4D4D4F"/>
          <w:spacing w:val="32"/>
        </w:rPr>
        <w:t xml:space="preserve"> </w:t>
      </w:r>
      <w:r>
        <w:rPr>
          <w:color w:val="4D4D4F"/>
        </w:rPr>
        <w:t>the</w:t>
      </w:r>
      <w:r>
        <w:rPr>
          <w:color w:val="4D4D4F"/>
          <w:spacing w:val="5"/>
        </w:rPr>
        <w:t xml:space="preserve"> </w:t>
      </w:r>
      <w:r>
        <w:rPr>
          <w:color w:val="4D4D4F"/>
        </w:rPr>
        <w:t>contractor’s understanding</w:t>
      </w:r>
    </w:p>
    <w:p w:rsidR="00686BD0" w:rsidRDefault="00686BD0" w:rsidP="00686BD0">
      <w:pPr>
        <w:pStyle w:val="BodyText"/>
        <w:spacing w:before="7"/>
        <w:rPr>
          <w:sz w:val="19"/>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Health and Safety management plan (where</w:t>
      </w:r>
      <w:r>
        <w:rPr>
          <w:color w:val="4D4D4F"/>
          <w:spacing w:val="13"/>
        </w:rPr>
        <w:t xml:space="preserve"> </w:t>
      </w:r>
      <w:r>
        <w:rPr>
          <w:color w:val="4D4D4F"/>
        </w:rPr>
        <w:t>relevant)</w:t>
      </w:r>
    </w:p>
    <w:p w:rsidR="00686BD0" w:rsidRDefault="00686BD0" w:rsidP="00686BD0">
      <w:pPr>
        <w:pStyle w:val="BodyText"/>
        <w:spacing w:before="9"/>
        <w:rPr>
          <w:sz w:val="21"/>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Induction</w:t>
      </w:r>
      <w:r>
        <w:rPr>
          <w:color w:val="4D4D4F"/>
          <w:spacing w:val="16"/>
        </w:rPr>
        <w:t xml:space="preserve"> </w:t>
      </w:r>
      <w:r>
        <w:rPr>
          <w:color w:val="4D4D4F"/>
        </w:rPr>
        <w:t>requirements</w:t>
      </w:r>
    </w:p>
    <w:p w:rsidR="00686BD0" w:rsidRDefault="00686BD0" w:rsidP="00686BD0">
      <w:pPr>
        <w:pStyle w:val="BodyText"/>
        <w:spacing w:before="9"/>
        <w:rPr>
          <w:sz w:val="21"/>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w:t>
      </w:r>
      <w:proofErr w:type="spellStart"/>
      <w:r>
        <w:rPr>
          <w:color w:val="4D4D4F"/>
        </w:rPr>
        <w:t>organisation’s</w:t>
      </w:r>
      <w:proofErr w:type="spellEnd"/>
      <w:r>
        <w:rPr>
          <w:color w:val="4D4D4F"/>
        </w:rPr>
        <w:t xml:space="preserve"> permit to work</w:t>
      </w:r>
      <w:r>
        <w:rPr>
          <w:color w:val="4D4D4F"/>
          <w:spacing w:val="17"/>
        </w:rPr>
        <w:t xml:space="preserve"> </w:t>
      </w:r>
      <w:r>
        <w:rPr>
          <w:color w:val="4D4D4F"/>
        </w:rPr>
        <w:t>systems</w:t>
      </w:r>
    </w:p>
    <w:p w:rsidR="00686BD0" w:rsidRDefault="00686BD0" w:rsidP="00686BD0">
      <w:pPr>
        <w:pStyle w:val="BodyText"/>
        <w:spacing w:before="9"/>
        <w:rPr>
          <w:sz w:val="21"/>
        </w:rPr>
      </w:pPr>
    </w:p>
    <w:p w:rsidR="00686BD0" w:rsidRDefault="00686BD0" w:rsidP="00686BD0">
      <w:pPr>
        <w:pStyle w:val="BodyText"/>
        <w:tabs>
          <w:tab w:val="left" w:pos="669"/>
        </w:tabs>
        <w:spacing w:line="271" w:lineRule="auto"/>
        <w:ind w:left="669" w:right="1328" w:hanging="361"/>
      </w:pPr>
      <w:r>
        <w:rPr>
          <w:rFonts w:ascii="Wingdings" w:hAnsi="Wingdings"/>
          <w:color w:val="38ACF3"/>
        </w:rPr>
        <w:t></w:t>
      </w:r>
      <w:r>
        <w:rPr>
          <w:rFonts w:ascii="Times New Roman" w:hAnsi="Times New Roman"/>
          <w:color w:val="38ACF3"/>
        </w:rPr>
        <w:tab/>
      </w:r>
      <w:r>
        <w:rPr>
          <w:color w:val="4D4D4F"/>
        </w:rPr>
        <w:t>Inspection and audit activities, to include</w:t>
      </w:r>
      <w:r>
        <w:rPr>
          <w:color w:val="4D4D4F"/>
          <w:spacing w:val="35"/>
        </w:rPr>
        <w:t xml:space="preserve"> </w:t>
      </w:r>
      <w:r>
        <w:rPr>
          <w:color w:val="4D4D4F"/>
        </w:rPr>
        <w:t>frequency</w:t>
      </w:r>
      <w:r>
        <w:rPr>
          <w:color w:val="4D4D4F"/>
          <w:spacing w:val="5"/>
        </w:rPr>
        <w:t xml:space="preserve"> </w:t>
      </w:r>
      <w:r>
        <w:rPr>
          <w:color w:val="4D4D4F"/>
        </w:rPr>
        <w:t>of inspection/audit</w:t>
      </w:r>
    </w:p>
    <w:p w:rsidR="00686BD0" w:rsidRDefault="00686BD0" w:rsidP="00686BD0">
      <w:pPr>
        <w:pStyle w:val="BodyText"/>
        <w:spacing w:before="7"/>
        <w:rPr>
          <w:sz w:val="19"/>
        </w:rPr>
      </w:pPr>
    </w:p>
    <w:p w:rsidR="00686BD0" w:rsidRDefault="00686BD0" w:rsidP="00686BD0">
      <w:pPr>
        <w:pStyle w:val="BodyText"/>
        <w:tabs>
          <w:tab w:val="left" w:pos="669"/>
        </w:tabs>
        <w:spacing w:before="1" w:line="271" w:lineRule="auto"/>
        <w:ind w:left="670" w:right="1332" w:hanging="361"/>
      </w:pPr>
      <w:r>
        <w:rPr>
          <w:rFonts w:ascii="Wingdings" w:hAnsi="Wingdings"/>
          <w:color w:val="38ACF3"/>
        </w:rPr>
        <w:t></w:t>
      </w:r>
      <w:r>
        <w:rPr>
          <w:rFonts w:ascii="Times New Roman" w:hAnsi="Times New Roman"/>
          <w:color w:val="38ACF3"/>
        </w:rPr>
        <w:tab/>
      </w:r>
      <w:r>
        <w:rPr>
          <w:color w:val="4D4D4F"/>
        </w:rPr>
        <w:t xml:space="preserve">Health and safety incident </w:t>
      </w:r>
      <w:proofErr w:type="gramStart"/>
      <w:r>
        <w:rPr>
          <w:color w:val="4D4D4F"/>
        </w:rPr>
        <w:t>and  performance</w:t>
      </w:r>
      <w:proofErr w:type="gramEnd"/>
      <w:r>
        <w:rPr>
          <w:color w:val="4D4D4F"/>
          <w:spacing w:val="8"/>
        </w:rPr>
        <w:t xml:space="preserve"> </w:t>
      </w:r>
      <w:r>
        <w:rPr>
          <w:color w:val="4D4D4F"/>
        </w:rPr>
        <w:t>reporting requirements</w:t>
      </w:r>
    </w:p>
    <w:p w:rsidR="00686BD0" w:rsidRDefault="00686BD0" w:rsidP="00686BD0">
      <w:pPr>
        <w:pStyle w:val="BodyText"/>
        <w:spacing w:before="8"/>
        <w:rPr>
          <w:sz w:val="19"/>
        </w:rPr>
      </w:pPr>
    </w:p>
    <w:p w:rsidR="00686BD0" w:rsidRDefault="00686BD0" w:rsidP="00686BD0">
      <w:pPr>
        <w:pStyle w:val="BodyText"/>
        <w:tabs>
          <w:tab w:val="left" w:pos="670"/>
        </w:tabs>
        <w:ind w:left="310"/>
      </w:pPr>
      <w:r>
        <w:rPr>
          <w:rFonts w:ascii="Wingdings" w:hAnsi="Wingdings"/>
          <w:color w:val="38ACF3"/>
        </w:rPr>
        <w:t></w:t>
      </w:r>
      <w:r>
        <w:rPr>
          <w:rFonts w:ascii="Times New Roman" w:hAnsi="Times New Roman"/>
          <w:color w:val="38ACF3"/>
        </w:rPr>
        <w:tab/>
      </w:r>
      <w:r>
        <w:rPr>
          <w:color w:val="4D4D4F"/>
        </w:rPr>
        <w:t xml:space="preserve">Non-conformance and corrective </w:t>
      </w:r>
      <w:proofErr w:type="gramStart"/>
      <w:r>
        <w:rPr>
          <w:color w:val="4D4D4F"/>
        </w:rPr>
        <w:t xml:space="preserve">action </w:t>
      </w:r>
      <w:r>
        <w:rPr>
          <w:color w:val="4D4D4F"/>
          <w:spacing w:val="21"/>
        </w:rPr>
        <w:t xml:space="preserve"> </w:t>
      </w:r>
      <w:r>
        <w:rPr>
          <w:color w:val="4D4D4F"/>
        </w:rPr>
        <w:t>process</w:t>
      </w:r>
      <w:proofErr w:type="gramEnd"/>
      <w:r>
        <w:rPr>
          <w:color w:val="4D4D4F"/>
        </w:rPr>
        <w:t>.</w:t>
      </w:r>
    </w:p>
    <w:p w:rsidR="00686BD0" w:rsidRDefault="00686BD0" w:rsidP="00686BD0">
      <w:pPr>
        <w:pStyle w:val="BodyText"/>
        <w:spacing w:before="9"/>
        <w:rPr>
          <w:sz w:val="21"/>
        </w:rPr>
      </w:pPr>
    </w:p>
    <w:p w:rsidR="00686BD0" w:rsidRDefault="00686BD0" w:rsidP="00686BD0">
      <w:pPr>
        <w:pStyle w:val="BodyText"/>
        <w:spacing w:line="271" w:lineRule="auto"/>
        <w:ind w:left="310" w:right="916"/>
      </w:pPr>
      <w:proofErr w:type="gramStart"/>
      <w:r>
        <w:rPr>
          <w:color w:val="4D4D4F"/>
        </w:rPr>
        <w:t>JSEA’s,</w:t>
      </w:r>
      <w:proofErr w:type="gramEnd"/>
      <w:r>
        <w:rPr>
          <w:color w:val="4D4D4F"/>
        </w:rPr>
        <w:t xml:space="preserve"> SOPs or work instructions must be provided to the RP prior to the commencement of work where the need is identified by the RP.</w:t>
      </w:r>
    </w:p>
    <w:p w:rsidR="00686BD0" w:rsidRDefault="00686BD0" w:rsidP="00686BD0">
      <w:pPr>
        <w:pStyle w:val="BodyText"/>
        <w:spacing w:before="7"/>
        <w:rPr>
          <w:sz w:val="19"/>
        </w:rPr>
      </w:pPr>
    </w:p>
    <w:p w:rsidR="00686BD0" w:rsidRDefault="00686BD0" w:rsidP="00686BD0">
      <w:pPr>
        <w:pStyle w:val="BodyText"/>
        <w:spacing w:line="271" w:lineRule="auto"/>
        <w:ind w:left="310" w:right="744"/>
        <w:jc w:val="both"/>
      </w:pPr>
      <w:r>
        <w:rPr>
          <w:color w:val="4D4D4F"/>
        </w:rPr>
        <w:t>Documents shall be reviewed by the RP to ensure that they reflect the nature of the work and are adequate for the risk level involved. This review should also be undertaken periodically throughout the life of the contract.</w:t>
      </w:r>
    </w:p>
    <w:p w:rsidR="00686BD0" w:rsidRDefault="00686BD0" w:rsidP="00686BD0">
      <w:pPr>
        <w:pStyle w:val="BodyText"/>
        <w:spacing w:before="7"/>
        <w:rPr>
          <w:sz w:val="19"/>
        </w:rPr>
      </w:pPr>
    </w:p>
    <w:p w:rsidR="00686BD0" w:rsidRDefault="00686BD0" w:rsidP="00686BD0">
      <w:pPr>
        <w:pStyle w:val="BodyText"/>
        <w:spacing w:line="271" w:lineRule="auto"/>
        <w:ind w:left="310" w:right="779"/>
      </w:pPr>
      <w:r>
        <w:rPr>
          <w:color w:val="4D4D4F"/>
        </w:rPr>
        <w:t>Health and safety documents used by contractors must be site specific and the RP shall review the documents to ensure that consistency with the work being undertaken.</w:t>
      </w:r>
    </w:p>
    <w:p w:rsidR="00686BD0" w:rsidRDefault="00686BD0" w:rsidP="00686BD0">
      <w:pPr>
        <w:spacing w:line="271" w:lineRule="auto"/>
        <w:sectPr w:rsidR="00686BD0">
          <w:type w:val="continuous"/>
          <w:pgSz w:w="11910" w:h="16840"/>
          <w:pgMar w:top="1580" w:right="0" w:bottom="280" w:left="100" w:header="720" w:footer="720" w:gutter="0"/>
          <w:cols w:num="2" w:space="720" w:equalWidth="0">
            <w:col w:w="5674" w:space="40"/>
            <w:col w:w="6096"/>
          </w:cols>
        </w:sectPr>
      </w:pPr>
    </w:p>
    <w:p w:rsidR="00686BD0" w:rsidRDefault="00686BD0" w:rsidP="005438D2">
      <w:pPr>
        <w:pStyle w:val="Heading3"/>
        <w:spacing w:before="104"/>
        <w:ind w:right="-142"/>
      </w:pPr>
      <w:r>
        <w:rPr>
          <w:noProof/>
          <w:lang w:val="en-NZ" w:eastAsia="en-NZ"/>
        </w:rPr>
        <w:lastRenderedPageBreak/>
        <mc:AlternateContent>
          <mc:Choice Requires="wpg">
            <w:drawing>
              <wp:anchor distT="0" distB="0" distL="114300" distR="114300" simplePos="0" relativeHeight="251665408" behindDoc="0" locked="0" layoutInCell="1" allowOverlap="1" wp14:anchorId="1E1F1EED" wp14:editId="2AF21A0E">
                <wp:simplePos x="0" y="0"/>
                <wp:positionH relativeFrom="page">
                  <wp:posOffset>0</wp:posOffset>
                </wp:positionH>
                <wp:positionV relativeFrom="paragraph">
                  <wp:posOffset>-462583</wp:posOffset>
                </wp:positionV>
                <wp:extent cx="280670" cy="2552700"/>
                <wp:effectExtent l="0" t="0" r="5080" b="0"/>
                <wp:wrapNone/>
                <wp:docPr id="1500"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501" name="Rectangle 1073"/>
                        <wps:cNvSpPr>
                          <a:spLocks noChangeArrowheads="1"/>
                        </wps:cNvSpPr>
                        <wps:spPr bwMode="auto">
                          <a:xfrm>
                            <a:off x="0" y="-57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 name="Rectangle 1072"/>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1" o:spid="_x0000_s1026" style="position:absolute;margin-left:0;margin-top:-36.4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">
                <v:rect id="Rectangle 1073"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oV8MA&#10;AADdAAAADwAAAGRycy9kb3ducmV2LnhtbERP22rCQBB9L/gPywh9q7sWlBBdRZSihZbi9XnMjkkw&#10;OxuzW5P+fbdQ8G0O5zrTeWcrcafGl441DAcKBHHmTMm5hsP+7SUB4QOywcoxafghD/NZ72mKqXEt&#10;b+m+C7mIIexT1FCEUKdS+qwgi37gauLIXVxjMUTY5NI02MZwW8lXpcbSYsmxocCalgVl19231VBf&#10;zqdkrd7Pq4/PW/u1NP54GidaP/e7xQREoC48xP/ujYnzR2oI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3oV8MAAADdAAAADwAAAAAAAAAAAAAAAACYAgAAZHJzL2Rv&#10;d25yZXYueG1sUEsFBgAAAAAEAAQA9QAAAIgDAAAAAA==&#10;" fillcolor="#38acf3" stroked="f"/>
                <v:rect id="Rectangle 1072"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Nb8IA&#10;AADdAAAADwAAAGRycy9kb3ducmV2LnhtbERPTYvCMBC9C/sfwix4EU1VLNI1yiKK3kS77HloZtu6&#10;zaQ2Udt/bwTB2zze5yxWranEjRpXWlYwHkUgiDOrS84V/KTb4RyE88gaK8ukoCMHq+VHb4GJtnc+&#10;0u3kcxFC2CWooPC+TqR0WUEG3cjWxIH7s41BH2CTS93gPYSbSk6iKJYGSw4NBda0Lij7P12Ngk17&#10;TOOdGUy7tFsfNr98tpfdWan+Z/v9BcJT69/il3uvw/xZNI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81v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24DE4828" wp14:editId="7E82DB6D">
                <wp:simplePos x="0" y="0"/>
                <wp:positionH relativeFrom="page">
                  <wp:posOffset>6350</wp:posOffset>
                </wp:positionH>
                <wp:positionV relativeFrom="paragraph">
                  <wp:posOffset>-230505</wp:posOffset>
                </wp:positionV>
                <wp:extent cx="264160" cy="1447800"/>
                <wp:effectExtent l="0" t="0" r="0" b="1905"/>
                <wp:wrapNone/>
                <wp:docPr id="1499"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0" o:spid="_x0000_s1030" type="#_x0000_t202" style="position:absolute;left:0;text-align:left;margin-left:.5pt;margin-top:-18.15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uHtQIAALY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" filled="f" stroked="f">
                <v:textbox style="layout-flow:vertical" inset="0,0,0,0">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INDUCTION</w:t>
      </w:r>
    </w:p>
    <w:p w:rsidR="00686BD0" w:rsidRDefault="00686BD0" w:rsidP="005438D2">
      <w:pPr>
        <w:pStyle w:val="BodyText"/>
        <w:spacing w:before="9"/>
        <w:ind w:right="-142"/>
        <w:rPr>
          <w:b/>
          <w:sz w:val="25"/>
        </w:rPr>
      </w:pPr>
    </w:p>
    <w:p w:rsidR="00686BD0" w:rsidRDefault="00686BD0" w:rsidP="005438D2">
      <w:pPr>
        <w:pStyle w:val="BodyText"/>
        <w:spacing w:before="1" w:line="271" w:lineRule="auto"/>
        <w:ind w:left="720" w:right="-142"/>
      </w:pPr>
      <w:r>
        <w:rPr>
          <w:noProof/>
          <w:lang w:val="en-NZ" w:eastAsia="en-NZ"/>
        </w:rPr>
        <mc:AlternateContent>
          <mc:Choice Requires="wps">
            <w:drawing>
              <wp:anchor distT="0" distB="0" distL="114300" distR="114300" simplePos="0" relativeHeight="251667456" behindDoc="0" locked="0" layoutInCell="1" allowOverlap="1" wp14:anchorId="6608C958" wp14:editId="7A212582">
                <wp:simplePos x="0" y="0"/>
                <wp:positionH relativeFrom="page">
                  <wp:posOffset>67945</wp:posOffset>
                </wp:positionH>
                <wp:positionV relativeFrom="paragraph">
                  <wp:posOffset>936736</wp:posOffset>
                </wp:positionV>
                <wp:extent cx="140335" cy="615315"/>
                <wp:effectExtent l="0" t="0" r="12065" b="13335"/>
                <wp:wrapNone/>
                <wp:docPr id="1498"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031" type="#_x0000_t202" style="position:absolute;left:0;text-align:left;margin-left:5.35pt;margin-top:73.7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" filled="f" stroked="f">
                <v:textbox style="layout-flow:vertical" inset="0,0,0,0">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The RP shall ensure that a health and safety induction is completed in line with the </w:t>
      </w:r>
      <w:proofErr w:type="spellStart"/>
      <w:r>
        <w:rPr>
          <w:color w:val="4D4D4F"/>
        </w:rPr>
        <w:t>organisation’s</w:t>
      </w:r>
      <w:proofErr w:type="spellEnd"/>
      <w:r>
        <w:rPr>
          <w:color w:val="4D4D4F"/>
        </w:rPr>
        <w:t xml:space="preserve"> requirements and established processes. This may include both </w:t>
      </w:r>
      <w:proofErr w:type="spellStart"/>
      <w:r>
        <w:rPr>
          <w:color w:val="4D4D4F"/>
        </w:rPr>
        <w:t>organisational</w:t>
      </w:r>
      <w:proofErr w:type="spellEnd"/>
      <w:r>
        <w:rPr>
          <w:color w:val="4D4D4F"/>
        </w:rPr>
        <w:t xml:space="preserve"> and site specific inductions. Inductions shall be provided to ensure that relevant information about site specific hazards and other activities is communicated appropriately. Records of inductions shall be</w:t>
      </w:r>
      <w:r>
        <w:rPr>
          <w:color w:val="4D4D4F"/>
          <w:spacing w:val="10"/>
        </w:rPr>
        <w:t xml:space="preserve"> </w:t>
      </w:r>
      <w:r>
        <w:rPr>
          <w:color w:val="4D4D4F"/>
        </w:rPr>
        <w:t>retained.</w:t>
      </w:r>
    </w:p>
    <w:p w:rsidR="00686BD0" w:rsidRDefault="00686BD0" w:rsidP="005438D2">
      <w:pPr>
        <w:pStyle w:val="BodyText"/>
        <w:spacing w:before="4"/>
        <w:ind w:right="-142"/>
        <w:rPr>
          <w:sz w:val="24"/>
        </w:rPr>
      </w:pPr>
    </w:p>
    <w:p w:rsidR="00686BD0" w:rsidRDefault="00686BD0" w:rsidP="005438D2">
      <w:pPr>
        <w:pStyle w:val="Heading3"/>
        <w:ind w:right="-142"/>
      </w:pPr>
      <w:proofErr w:type="gramStart"/>
      <w:r>
        <w:rPr>
          <w:color w:val="354E5B"/>
        </w:rPr>
        <w:t>INSPECTION  AND</w:t>
      </w:r>
      <w:proofErr w:type="gramEnd"/>
      <w:r>
        <w:rPr>
          <w:color w:val="354E5B"/>
        </w:rPr>
        <w:t xml:space="preserve"> AUDITING</w:t>
      </w:r>
    </w:p>
    <w:p w:rsidR="00686BD0" w:rsidRDefault="00686BD0" w:rsidP="005438D2">
      <w:pPr>
        <w:pStyle w:val="BodyText"/>
        <w:spacing w:before="9"/>
        <w:ind w:right="-142"/>
        <w:rPr>
          <w:b/>
          <w:sz w:val="25"/>
        </w:rPr>
      </w:pPr>
      <w:bookmarkStart w:id="2" w:name="_GoBack"/>
      <w:bookmarkEnd w:id="2"/>
    </w:p>
    <w:p w:rsidR="00686BD0" w:rsidRDefault="00686BD0" w:rsidP="005438D2">
      <w:pPr>
        <w:pStyle w:val="BodyText"/>
        <w:spacing w:line="271" w:lineRule="auto"/>
        <w:ind w:left="720" w:right="-142"/>
      </w:pPr>
      <w:r>
        <w:rPr>
          <w:color w:val="4D4D4F"/>
        </w:rPr>
        <w:t>The RP (or representative) shall conduct inspections and oversight audits of the contractor conforming to the frequency established at the risk planning meeting. Random audits may be conducted at any time at the RP’s discretion.</w:t>
      </w:r>
    </w:p>
    <w:p w:rsidR="00686BD0" w:rsidRDefault="00686BD0" w:rsidP="005438D2">
      <w:pPr>
        <w:pStyle w:val="BodyText"/>
        <w:spacing w:before="7"/>
        <w:ind w:right="-142"/>
        <w:rPr>
          <w:sz w:val="19"/>
        </w:rPr>
      </w:pPr>
    </w:p>
    <w:p w:rsidR="00686BD0" w:rsidRDefault="00686BD0" w:rsidP="005438D2">
      <w:pPr>
        <w:pStyle w:val="BodyText"/>
        <w:spacing w:before="1" w:line="271" w:lineRule="auto"/>
        <w:ind w:left="720" w:right="-142"/>
      </w:pPr>
      <w:r>
        <w:rPr>
          <w:color w:val="4D4D4F"/>
        </w:rPr>
        <w:t>Audits shall be completed using the Health and Safety Inspection Checklist. The Health and Safety Manager (or equivalent) is also available to assist with auditing activities.</w:t>
      </w:r>
    </w:p>
    <w:p w:rsidR="00686BD0" w:rsidRDefault="00686BD0" w:rsidP="005438D2">
      <w:pPr>
        <w:pStyle w:val="BodyText"/>
        <w:spacing w:before="8"/>
        <w:ind w:right="-142"/>
        <w:rPr>
          <w:sz w:val="19"/>
        </w:rPr>
      </w:pPr>
    </w:p>
    <w:p w:rsidR="00686BD0" w:rsidRDefault="00686BD0" w:rsidP="005438D2">
      <w:pPr>
        <w:pStyle w:val="BodyText"/>
        <w:spacing w:line="271" w:lineRule="auto"/>
        <w:ind w:left="720" w:right="-142"/>
      </w:pPr>
      <w:r>
        <w:rPr>
          <w:color w:val="4D4D4F"/>
        </w:rPr>
        <w:t xml:space="preserve">Any observed non-conformances should be documented in the Non-Conformance Report (link here) and a copy provided to the contractor with details of the required </w:t>
      </w:r>
      <w:proofErr w:type="gramStart"/>
      <w:r>
        <w:rPr>
          <w:color w:val="4D4D4F"/>
        </w:rPr>
        <w:t>corrective  actions</w:t>
      </w:r>
      <w:proofErr w:type="gramEnd"/>
      <w:r>
        <w:rPr>
          <w:color w:val="4D4D4F"/>
        </w:rPr>
        <w:t>.</w:t>
      </w:r>
    </w:p>
    <w:p w:rsidR="00686BD0" w:rsidRDefault="00686BD0" w:rsidP="005438D2">
      <w:pPr>
        <w:pStyle w:val="BodyText"/>
        <w:spacing w:before="7"/>
        <w:ind w:right="-142"/>
        <w:rPr>
          <w:sz w:val="19"/>
        </w:rPr>
      </w:pPr>
    </w:p>
    <w:p w:rsidR="00686BD0" w:rsidRDefault="00686BD0" w:rsidP="005438D2">
      <w:pPr>
        <w:pStyle w:val="BodyText"/>
        <w:spacing w:before="1" w:line="271" w:lineRule="auto"/>
        <w:ind w:left="720" w:right="-142"/>
      </w:pPr>
      <w:r>
        <w:rPr>
          <w:color w:val="4D4D4F"/>
        </w:rPr>
        <w:t xml:space="preserve">Serious or repeated breaches of required health and safety standards or legal obligations may result in the issue of a formal </w:t>
      </w:r>
      <w:proofErr w:type="gramStart"/>
      <w:r>
        <w:rPr>
          <w:color w:val="4D4D4F"/>
        </w:rPr>
        <w:t>contract  breach</w:t>
      </w:r>
      <w:proofErr w:type="gramEnd"/>
      <w:r>
        <w:rPr>
          <w:color w:val="4D4D4F"/>
        </w:rPr>
        <w:t xml:space="preserve"> notification.</w:t>
      </w:r>
    </w:p>
    <w:p w:rsidR="00686BD0" w:rsidRDefault="00686BD0" w:rsidP="005438D2">
      <w:pPr>
        <w:pStyle w:val="BodyText"/>
        <w:spacing w:before="4"/>
        <w:ind w:right="-142"/>
        <w:rPr>
          <w:sz w:val="24"/>
        </w:rPr>
      </w:pPr>
    </w:p>
    <w:p w:rsidR="00686BD0" w:rsidRDefault="00686BD0" w:rsidP="005438D2">
      <w:pPr>
        <w:pStyle w:val="Heading3"/>
        <w:ind w:right="-142"/>
      </w:pPr>
      <w:r>
        <w:rPr>
          <w:color w:val="354E5B"/>
        </w:rPr>
        <w:t>PERFORMANCE REPORTING</w:t>
      </w:r>
    </w:p>
    <w:p w:rsidR="00686BD0" w:rsidRDefault="00686BD0" w:rsidP="005438D2">
      <w:pPr>
        <w:pStyle w:val="BodyText"/>
        <w:spacing w:before="9"/>
        <w:ind w:right="-142"/>
        <w:rPr>
          <w:b/>
          <w:sz w:val="25"/>
        </w:rPr>
      </w:pPr>
    </w:p>
    <w:p w:rsidR="00686BD0" w:rsidRDefault="00686BD0" w:rsidP="005438D2">
      <w:pPr>
        <w:pStyle w:val="BodyText"/>
        <w:spacing w:line="271" w:lineRule="auto"/>
        <w:ind w:left="720" w:right="-142"/>
      </w:pPr>
      <w:r>
        <w:rPr>
          <w:color w:val="4D4D4F"/>
        </w:rPr>
        <w:t>When requested, the contractor shall provide the RP with a report on their health and safety performance. The frequency and content of this report will vary depending on the scope of works however the Contractor Monthly HS Report may be used as a guide.</w:t>
      </w:r>
    </w:p>
    <w:p w:rsidR="00686BD0" w:rsidRDefault="00686BD0" w:rsidP="005438D2">
      <w:pPr>
        <w:pStyle w:val="BodyText"/>
        <w:spacing w:before="7"/>
        <w:ind w:right="-142"/>
        <w:rPr>
          <w:sz w:val="19"/>
        </w:rPr>
      </w:pPr>
    </w:p>
    <w:p w:rsidR="00686BD0" w:rsidRDefault="00686BD0" w:rsidP="005438D2">
      <w:pPr>
        <w:pStyle w:val="BodyText"/>
        <w:spacing w:before="1" w:line="271" w:lineRule="auto"/>
        <w:ind w:left="720" w:right="-142"/>
      </w:pPr>
      <w:r>
        <w:rPr>
          <w:color w:val="4D4D4F"/>
        </w:rPr>
        <w:t xml:space="preserve">Where an injury or incident has occurred to a contractor’s employee or subcontractor, notification must be </w:t>
      </w:r>
      <w:proofErr w:type="gramStart"/>
      <w:r>
        <w:rPr>
          <w:color w:val="4D4D4F"/>
        </w:rPr>
        <w:t>communicated  to</w:t>
      </w:r>
      <w:proofErr w:type="gramEnd"/>
      <w:r>
        <w:rPr>
          <w:color w:val="4D4D4F"/>
        </w:rPr>
        <w:t xml:space="preserve"> the RP within 24 hours (unless it is a serious incident, in which case it must be reported</w:t>
      </w:r>
      <w:r>
        <w:rPr>
          <w:color w:val="4D4D4F"/>
          <w:spacing w:val="20"/>
        </w:rPr>
        <w:t xml:space="preserve"> </w:t>
      </w:r>
      <w:r>
        <w:rPr>
          <w:color w:val="4D4D4F"/>
        </w:rPr>
        <w:t>immediately).</w:t>
      </w:r>
    </w:p>
    <w:p w:rsidR="00686BD0" w:rsidRDefault="00686BD0" w:rsidP="005438D2">
      <w:pPr>
        <w:pStyle w:val="BodyText"/>
        <w:spacing w:before="8"/>
        <w:ind w:right="-142"/>
        <w:rPr>
          <w:sz w:val="19"/>
        </w:rPr>
      </w:pPr>
    </w:p>
    <w:p w:rsidR="00686BD0" w:rsidRDefault="00686BD0" w:rsidP="005438D2">
      <w:pPr>
        <w:pStyle w:val="BodyText"/>
        <w:spacing w:line="271" w:lineRule="auto"/>
        <w:ind w:left="720" w:right="-142"/>
      </w:pPr>
      <w:r>
        <w:rPr>
          <w:color w:val="4D4D4F"/>
        </w:rPr>
        <w:t xml:space="preserve">It is the contractor’s responsibility to notify </w:t>
      </w:r>
      <w:proofErr w:type="spellStart"/>
      <w:r>
        <w:rPr>
          <w:color w:val="4D4D4F"/>
        </w:rPr>
        <w:t>WorkSafe</w:t>
      </w:r>
      <w:proofErr w:type="spellEnd"/>
      <w:r>
        <w:rPr>
          <w:color w:val="4D4D4F"/>
        </w:rPr>
        <w:t xml:space="preserve"> NZ of any serious incident involving their employees or subcontractors, within the required timeframes. They must also notify the RP as detailed above.</w:t>
      </w:r>
    </w:p>
    <w:p w:rsidR="00686BD0" w:rsidRDefault="00686BD0" w:rsidP="005438D2">
      <w:pPr>
        <w:pStyle w:val="BodyText"/>
        <w:spacing w:before="7"/>
        <w:ind w:right="-142"/>
        <w:rPr>
          <w:sz w:val="19"/>
        </w:rPr>
      </w:pPr>
    </w:p>
    <w:p w:rsidR="00686BD0" w:rsidRDefault="00686BD0" w:rsidP="005438D2">
      <w:pPr>
        <w:pStyle w:val="BodyText"/>
        <w:spacing w:before="1" w:line="271" w:lineRule="auto"/>
        <w:ind w:left="720" w:right="-142"/>
      </w:pPr>
      <w:r>
        <w:rPr>
          <w:color w:val="4D4D4F"/>
        </w:rPr>
        <w:t xml:space="preserve">Any </w:t>
      </w:r>
      <w:proofErr w:type="spellStart"/>
      <w:r>
        <w:rPr>
          <w:color w:val="4D4D4F"/>
        </w:rPr>
        <w:t>WorkSafe</w:t>
      </w:r>
      <w:proofErr w:type="spellEnd"/>
      <w:r>
        <w:rPr>
          <w:color w:val="4D4D4F"/>
        </w:rPr>
        <w:t xml:space="preserve"> NZ inspection or correspondence relating to the contract should be reported to the RP immediately. Corrective actions resulting from any </w:t>
      </w:r>
      <w:proofErr w:type="spellStart"/>
      <w:r>
        <w:rPr>
          <w:color w:val="4D4D4F"/>
        </w:rPr>
        <w:t>WorkSafe</w:t>
      </w:r>
      <w:proofErr w:type="spellEnd"/>
      <w:r>
        <w:rPr>
          <w:color w:val="4D4D4F"/>
        </w:rPr>
        <w:t xml:space="preserve"> NZ inspection shall be reported by the contractor to the RP in writing.</w:t>
      </w:r>
    </w:p>
    <w:p w:rsidR="00686BD0" w:rsidRDefault="00686BD0" w:rsidP="005438D2">
      <w:pPr>
        <w:pStyle w:val="BodyText"/>
        <w:spacing w:before="4"/>
        <w:ind w:right="-142"/>
        <w:rPr>
          <w:sz w:val="24"/>
        </w:rPr>
      </w:pPr>
    </w:p>
    <w:p w:rsidR="00686BD0" w:rsidRDefault="00686BD0" w:rsidP="005438D2">
      <w:pPr>
        <w:pStyle w:val="Heading3"/>
        <w:ind w:right="-142"/>
      </w:pPr>
      <w:r>
        <w:rPr>
          <w:color w:val="354E5B"/>
        </w:rPr>
        <w:t>CONTRACT CONCLUSION</w:t>
      </w:r>
    </w:p>
    <w:p w:rsidR="00686BD0" w:rsidRDefault="00686BD0" w:rsidP="005438D2">
      <w:pPr>
        <w:pStyle w:val="BodyText"/>
        <w:spacing w:before="9"/>
        <w:ind w:right="-142"/>
        <w:rPr>
          <w:b/>
          <w:sz w:val="25"/>
        </w:rPr>
      </w:pPr>
    </w:p>
    <w:p w:rsidR="005438D2" w:rsidRDefault="00686BD0" w:rsidP="005438D2">
      <w:pPr>
        <w:pStyle w:val="BodyText"/>
        <w:spacing w:line="271" w:lineRule="auto"/>
        <w:ind w:left="720" w:right="-142"/>
        <w:rPr>
          <w:color w:val="4D4D4F"/>
        </w:rPr>
      </w:pPr>
      <w:r>
        <w:rPr>
          <w:color w:val="4D4D4F"/>
        </w:rPr>
        <w:t xml:space="preserve">Once the contact activities have been completed the RP shall provide feedback to the contractor in relation to their health and safety performance. The feedback shall be </w:t>
      </w:r>
      <w:proofErr w:type="spellStart"/>
      <w:r>
        <w:rPr>
          <w:color w:val="4D4D4F"/>
        </w:rPr>
        <w:t>summarised</w:t>
      </w:r>
      <w:proofErr w:type="spellEnd"/>
      <w:r>
        <w:rPr>
          <w:color w:val="4D4D4F"/>
        </w:rPr>
        <w:t xml:space="preserve"> and made available for RP’s to reference prior to future work or engagement of the contractor.</w:t>
      </w:r>
      <w:r w:rsidR="005438D2">
        <w:rPr>
          <w:color w:val="4D4D4F"/>
        </w:rPr>
        <w:t xml:space="preserve"> </w:t>
      </w:r>
    </w:p>
    <w:p w:rsidR="005438D2" w:rsidRDefault="005438D2" w:rsidP="005438D2">
      <w:pPr>
        <w:pStyle w:val="BodyText"/>
        <w:spacing w:line="271" w:lineRule="auto"/>
        <w:ind w:left="720" w:right="27"/>
        <w:rPr>
          <w:color w:val="4D4D4F"/>
        </w:rPr>
      </w:pPr>
    </w:p>
    <w:p w:rsidR="00686BD0" w:rsidRDefault="00686BD0" w:rsidP="005438D2">
      <w:pPr>
        <w:pStyle w:val="BodyText"/>
        <w:spacing w:line="271" w:lineRule="auto"/>
        <w:ind w:left="284" w:right="-567"/>
        <w:rPr>
          <w:sz w:val="28"/>
        </w:rPr>
      </w:pPr>
      <w:r>
        <w:rPr>
          <w:color w:val="38ACF3"/>
          <w:sz w:val="28"/>
        </w:rPr>
        <w:lastRenderedPageBreak/>
        <w:t>RESPONSIBILITIES</w:t>
      </w:r>
    </w:p>
    <w:p w:rsidR="00686BD0" w:rsidRDefault="00686BD0" w:rsidP="005438D2">
      <w:pPr>
        <w:pStyle w:val="BodyText"/>
        <w:spacing w:before="2"/>
        <w:ind w:left="284" w:right="-567"/>
        <w:rPr>
          <w:sz w:val="39"/>
        </w:rPr>
      </w:pPr>
    </w:p>
    <w:p w:rsidR="00686BD0" w:rsidRDefault="00686BD0" w:rsidP="005438D2">
      <w:pPr>
        <w:pStyle w:val="Heading3"/>
        <w:spacing w:before="1"/>
        <w:ind w:left="284" w:right="-567"/>
      </w:pPr>
      <w:r>
        <w:rPr>
          <w:color w:val="354E5B"/>
        </w:rPr>
        <w:t>RESPONSIBLE PERSON</w:t>
      </w:r>
    </w:p>
    <w:p w:rsidR="00686BD0" w:rsidRDefault="00686BD0" w:rsidP="005438D2">
      <w:pPr>
        <w:pStyle w:val="BodyText"/>
        <w:spacing w:before="9"/>
        <w:ind w:left="284" w:right="-567"/>
        <w:rPr>
          <w:b/>
          <w:sz w:val="25"/>
        </w:rPr>
      </w:pPr>
    </w:p>
    <w:p w:rsidR="00686BD0" w:rsidRDefault="00686BD0" w:rsidP="005438D2">
      <w:pPr>
        <w:pStyle w:val="BodyText"/>
        <w:spacing w:before="1" w:line="271" w:lineRule="auto"/>
        <w:ind w:left="284" w:right="-567"/>
      </w:pPr>
      <w:r>
        <w:rPr>
          <w:color w:val="4D4D4F"/>
        </w:rPr>
        <w:t>The RP is ultimately responsible for managing and coordinating the contract for the duration of the contract life. Other specific responsibilities include (but are not limited to):</w:t>
      </w:r>
    </w:p>
    <w:p w:rsidR="00686BD0" w:rsidRDefault="00686BD0" w:rsidP="005438D2">
      <w:pPr>
        <w:pStyle w:val="BodyText"/>
        <w:spacing w:before="8"/>
        <w:ind w:right="-567"/>
        <w:rPr>
          <w:sz w:val="19"/>
        </w:rPr>
      </w:pPr>
    </w:p>
    <w:p w:rsidR="00686BD0" w:rsidRDefault="00686BD0" w:rsidP="005438D2">
      <w:pPr>
        <w:pStyle w:val="BodyText"/>
        <w:tabs>
          <w:tab w:val="left" w:pos="659"/>
        </w:tabs>
        <w:spacing w:line="271" w:lineRule="auto"/>
        <w:ind w:left="660" w:right="-567" w:hanging="361"/>
      </w:pPr>
      <w:r>
        <w:rPr>
          <w:rFonts w:ascii="Wingdings" w:hAnsi="Wingdings"/>
          <w:color w:val="38ACF3"/>
        </w:rPr>
        <w:t></w:t>
      </w:r>
      <w:r>
        <w:rPr>
          <w:rFonts w:ascii="Times New Roman" w:hAnsi="Times New Roman"/>
          <w:color w:val="38ACF3"/>
        </w:rPr>
        <w:tab/>
      </w:r>
      <w:proofErr w:type="gramStart"/>
      <w:r>
        <w:rPr>
          <w:color w:val="4D4D4F"/>
        </w:rPr>
        <w:t>Assessing</w:t>
      </w:r>
      <w:proofErr w:type="gramEnd"/>
      <w:r>
        <w:rPr>
          <w:color w:val="4D4D4F"/>
        </w:rPr>
        <w:t xml:space="preserve"> the competence of contractors to</w:t>
      </w:r>
      <w:r>
        <w:rPr>
          <w:color w:val="4D4D4F"/>
          <w:spacing w:val="30"/>
        </w:rPr>
        <w:t xml:space="preserve"> </w:t>
      </w:r>
      <w:r>
        <w:rPr>
          <w:color w:val="4D4D4F"/>
        </w:rPr>
        <w:t>meet</w:t>
      </w:r>
      <w:r>
        <w:rPr>
          <w:color w:val="4D4D4F"/>
          <w:spacing w:val="3"/>
        </w:rPr>
        <w:t xml:space="preserve"> </w:t>
      </w:r>
      <w:r>
        <w:rPr>
          <w:color w:val="4D4D4F"/>
        </w:rPr>
        <w:t xml:space="preserve">any identified health and safety requirements or specifications. This includes </w:t>
      </w:r>
      <w:proofErr w:type="spellStart"/>
      <w:r>
        <w:rPr>
          <w:color w:val="4D4D4F"/>
        </w:rPr>
        <w:t>licences</w:t>
      </w:r>
      <w:proofErr w:type="spellEnd"/>
      <w:r>
        <w:rPr>
          <w:color w:val="4D4D4F"/>
        </w:rPr>
        <w:t>, qualifications and relevant</w:t>
      </w:r>
      <w:r>
        <w:rPr>
          <w:color w:val="4D4D4F"/>
          <w:spacing w:val="43"/>
        </w:rPr>
        <w:t xml:space="preserve"> </w:t>
      </w:r>
      <w:r>
        <w:rPr>
          <w:color w:val="4D4D4F"/>
        </w:rPr>
        <w:t>approvals.</w:t>
      </w:r>
    </w:p>
    <w:p w:rsidR="00686BD0" w:rsidRDefault="00686BD0" w:rsidP="005438D2">
      <w:pPr>
        <w:pStyle w:val="BodyText"/>
        <w:spacing w:before="7"/>
        <w:ind w:right="-567"/>
        <w:rPr>
          <w:sz w:val="19"/>
        </w:rPr>
      </w:pPr>
    </w:p>
    <w:p w:rsidR="00686BD0" w:rsidRDefault="00686BD0" w:rsidP="005438D2">
      <w:pPr>
        <w:pStyle w:val="BodyText"/>
        <w:tabs>
          <w:tab w:val="left" w:pos="660"/>
        </w:tabs>
        <w:spacing w:before="1" w:line="271" w:lineRule="auto"/>
        <w:ind w:left="660" w:right="-567" w:hanging="361"/>
      </w:pPr>
      <w:r>
        <w:rPr>
          <w:rFonts w:ascii="Wingdings" w:hAnsi="Wingdings"/>
          <w:color w:val="38ACF3"/>
        </w:rPr>
        <w:t></w:t>
      </w:r>
      <w:r>
        <w:rPr>
          <w:rFonts w:ascii="Times New Roman" w:hAnsi="Times New Roman"/>
          <w:color w:val="38ACF3"/>
        </w:rPr>
        <w:tab/>
      </w:r>
      <w:r>
        <w:rPr>
          <w:color w:val="4D4D4F"/>
        </w:rPr>
        <w:t>Ensuring contractors are inducted so that they are</w:t>
      </w:r>
      <w:r>
        <w:rPr>
          <w:color w:val="4D4D4F"/>
          <w:spacing w:val="28"/>
        </w:rPr>
        <w:t xml:space="preserve"> </w:t>
      </w:r>
      <w:r>
        <w:rPr>
          <w:color w:val="4D4D4F"/>
        </w:rPr>
        <w:t>aware</w:t>
      </w:r>
      <w:r>
        <w:rPr>
          <w:color w:val="4D4D4F"/>
          <w:spacing w:val="2"/>
        </w:rPr>
        <w:t xml:space="preserve"> </w:t>
      </w:r>
      <w:r>
        <w:rPr>
          <w:color w:val="4D4D4F"/>
        </w:rPr>
        <w:t xml:space="preserve">of the </w:t>
      </w:r>
      <w:proofErr w:type="spellStart"/>
      <w:r>
        <w:rPr>
          <w:color w:val="4D4D4F"/>
        </w:rPr>
        <w:t>organisation’s</w:t>
      </w:r>
      <w:proofErr w:type="spellEnd"/>
      <w:r>
        <w:rPr>
          <w:color w:val="4D4D4F"/>
        </w:rPr>
        <w:t xml:space="preserve"> health and safety expectations and also any site specific hazards and</w:t>
      </w:r>
      <w:r>
        <w:rPr>
          <w:color w:val="4D4D4F"/>
          <w:spacing w:val="23"/>
        </w:rPr>
        <w:t xml:space="preserve"> </w:t>
      </w:r>
      <w:r>
        <w:rPr>
          <w:color w:val="4D4D4F"/>
        </w:rPr>
        <w:t>risks.</w:t>
      </w:r>
    </w:p>
    <w:p w:rsidR="00686BD0" w:rsidRDefault="00686BD0" w:rsidP="005438D2">
      <w:pPr>
        <w:pStyle w:val="BodyText"/>
        <w:spacing w:before="8"/>
        <w:ind w:right="-567"/>
        <w:rPr>
          <w:sz w:val="19"/>
        </w:rPr>
      </w:pPr>
    </w:p>
    <w:p w:rsidR="00686BD0" w:rsidRDefault="00686BD0" w:rsidP="005438D2">
      <w:pPr>
        <w:pStyle w:val="BodyText"/>
        <w:tabs>
          <w:tab w:val="left" w:pos="660"/>
        </w:tabs>
        <w:spacing w:line="271" w:lineRule="auto"/>
        <w:ind w:left="660" w:right="-567" w:hanging="361"/>
      </w:pPr>
      <w:r>
        <w:rPr>
          <w:rFonts w:ascii="Wingdings" w:hAnsi="Wingdings"/>
          <w:color w:val="38ACF3"/>
        </w:rPr>
        <w:t></w:t>
      </w:r>
      <w:r>
        <w:rPr>
          <w:rFonts w:ascii="Times New Roman" w:hAnsi="Times New Roman"/>
          <w:color w:val="38ACF3"/>
        </w:rPr>
        <w:tab/>
      </w:r>
      <w:proofErr w:type="gramStart"/>
      <w:r>
        <w:rPr>
          <w:color w:val="4D4D4F"/>
        </w:rPr>
        <w:t>Monitoring</w:t>
      </w:r>
      <w:proofErr w:type="gramEnd"/>
      <w:r>
        <w:rPr>
          <w:color w:val="4D4D4F"/>
        </w:rPr>
        <w:t xml:space="preserve"> the performance of the contracted</w:t>
      </w:r>
      <w:r>
        <w:rPr>
          <w:color w:val="4D4D4F"/>
          <w:spacing w:val="45"/>
        </w:rPr>
        <w:t xml:space="preserve"> </w:t>
      </w:r>
      <w:r>
        <w:rPr>
          <w:color w:val="4D4D4F"/>
        </w:rPr>
        <w:t>work</w:t>
      </w:r>
      <w:r>
        <w:rPr>
          <w:color w:val="4D4D4F"/>
          <w:spacing w:val="7"/>
        </w:rPr>
        <w:t xml:space="preserve"> </w:t>
      </w:r>
      <w:r>
        <w:rPr>
          <w:color w:val="4D4D4F"/>
        </w:rPr>
        <w:t>and initiate corrective actions to remedy any</w:t>
      </w:r>
      <w:r>
        <w:rPr>
          <w:color w:val="4D4D4F"/>
          <w:spacing w:val="45"/>
        </w:rPr>
        <w:t xml:space="preserve"> </w:t>
      </w:r>
      <w:r>
        <w:rPr>
          <w:color w:val="4D4D4F"/>
        </w:rPr>
        <w:t>deficiencies.</w:t>
      </w:r>
    </w:p>
    <w:p w:rsidR="00686BD0" w:rsidRDefault="00686BD0" w:rsidP="005438D2">
      <w:pPr>
        <w:pStyle w:val="BodyText"/>
        <w:spacing w:before="7"/>
        <w:ind w:right="-567"/>
        <w:rPr>
          <w:sz w:val="19"/>
        </w:rPr>
      </w:pPr>
    </w:p>
    <w:p w:rsidR="00686BD0" w:rsidRDefault="00686BD0" w:rsidP="005438D2">
      <w:pPr>
        <w:pStyle w:val="BodyText"/>
        <w:spacing w:before="1" w:line="271" w:lineRule="auto"/>
        <w:ind w:left="660" w:right="-567" w:hanging="361"/>
        <w:jc w:val="both"/>
      </w:pPr>
      <w:r>
        <w:rPr>
          <w:rFonts w:ascii="Wingdings" w:hAnsi="Wingdings"/>
          <w:color w:val="38ACF3"/>
        </w:rPr>
        <w:t></w:t>
      </w:r>
      <w:r>
        <w:rPr>
          <w:rFonts w:ascii="Times New Roman" w:hAnsi="Times New Roman"/>
          <w:color w:val="38ACF3"/>
        </w:rPr>
        <w:t xml:space="preserve"> </w:t>
      </w:r>
      <w:proofErr w:type="gramStart"/>
      <w:r>
        <w:rPr>
          <w:color w:val="4D4D4F"/>
        </w:rPr>
        <w:t>Maintaining</w:t>
      </w:r>
      <w:proofErr w:type="gramEnd"/>
      <w:r>
        <w:rPr>
          <w:color w:val="4D4D4F"/>
        </w:rPr>
        <w:t xml:space="preserve"> copies (electronic or otherwise) of all checklists, forms and reports that document the duty of care performed by the RP.</w:t>
      </w:r>
    </w:p>
    <w:p w:rsidR="00686BD0" w:rsidRDefault="00686BD0" w:rsidP="005438D2">
      <w:pPr>
        <w:pStyle w:val="BodyText"/>
        <w:spacing w:before="4"/>
        <w:ind w:right="-567"/>
        <w:rPr>
          <w:sz w:val="24"/>
        </w:rPr>
      </w:pPr>
    </w:p>
    <w:p w:rsidR="00686BD0" w:rsidRDefault="00686BD0" w:rsidP="005438D2">
      <w:pPr>
        <w:pStyle w:val="Heading3"/>
        <w:ind w:left="299" w:right="-567"/>
      </w:pPr>
      <w:r>
        <w:rPr>
          <w:color w:val="354E5B"/>
        </w:rPr>
        <w:t>CONTRACTORS</w:t>
      </w:r>
    </w:p>
    <w:p w:rsidR="00686BD0" w:rsidRDefault="00686BD0" w:rsidP="005438D2">
      <w:pPr>
        <w:pStyle w:val="BodyText"/>
        <w:spacing w:before="9"/>
        <w:ind w:right="-567"/>
        <w:rPr>
          <w:b/>
          <w:sz w:val="25"/>
        </w:rPr>
      </w:pPr>
    </w:p>
    <w:p w:rsidR="00686BD0" w:rsidRDefault="00686BD0" w:rsidP="005438D2">
      <w:pPr>
        <w:pStyle w:val="BodyText"/>
        <w:spacing w:line="271" w:lineRule="auto"/>
        <w:ind w:left="299" w:right="-567"/>
      </w:pPr>
      <w:r>
        <w:rPr>
          <w:color w:val="4D4D4F"/>
        </w:rPr>
        <w:t xml:space="preserve">Contractors have the responsibility to manage the health and safety aspects of their work, ensure the health and safety of their own workers and that their work activities do not affect the health and safety of the </w:t>
      </w:r>
      <w:proofErr w:type="spellStart"/>
      <w:r>
        <w:rPr>
          <w:color w:val="4D4D4F"/>
        </w:rPr>
        <w:t>organisation’s</w:t>
      </w:r>
      <w:proofErr w:type="spellEnd"/>
      <w:r>
        <w:rPr>
          <w:color w:val="4D4D4F"/>
        </w:rPr>
        <w:t xml:space="preserve"> personnel, other contractors</w:t>
      </w:r>
    </w:p>
    <w:p w:rsidR="00686BD0" w:rsidRDefault="00686BD0" w:rsidP="005438D2">
      <w:pPr>
        <w:pStyle w:val="BodyText"/>
        <w:ind w:left="299" w:right="-567"/>
      </w:pPr>
      <w:proofErr w:type="gramStart"/>
      <w:r>
        <w:rPr>
          <w:color w:val="4D4D4F"/>
        </w:rPr>
        <w:t>or</w:t>
      </w:r>
      <w:proofErr w:type="gramEnd"/>
      <w:r>
        <w:rPr>
          <w:color w:val="4D4D4F"/>
        </w:rPr>
        <w:t xml:space="preserve"> visitors.</w:t>
      </w:r>
    </w:p>
    <w:p w:rsidR="00686BD0" w:rsidRDefault="00686BD0" w:rsidP="005438D2">
      <w:pPr>
        <w:pStyle w:val="BodyText"/>
        <w:spacing w:before="10"/>
        <w:ind w:right="-567"/>
        <w:rPr>
          <w:sz w:val="21"/>
        </w:rPr>
      </w:pPr>
    </w:p>
    <w:p w:rsidR="00686BD0" w:rsidRDefault="00686BD0" w:rsidP="005438D2">
      <w:pPr>
        <w:pStyle w:val="BodyText"/>
        <w:spacing w:line="271" w:lineRule="auto"/>
        <w:ind w:left="299" w:right="-567"/>
      </w:pPr>
      <w:r>
        <w:rPr>
          <w:color w:val="4D4D4F"/>
        </w:rPr>
        <w:t xml:space="preserve">Contractors are also required to observe the </w:t>
      </w:r>
      <w:proofErr w:type="spellStart"/>
      <w:r>
        <w:rPr>
          <w:color w:val="4D4D4F"/>
        </w:rPr>
        <w:t>organisation’s</w:t>
      </w:r>
      <w:proofErr w:type="spellEnd"/>
      <w:r>
        <w:rPr>
          <w:color w:val="4D4D4F"/>
        </w:rPr>
        <w:t xml:space="preserve"> health and safety requirements as well as any other requirements which may be identified in the site induction process.</w:t>
      </w:r>
    </w:p>
    <w:p w:rsidR="00686BD0" w:rsidRDefault="00686BD0" w:rsidP="005438D2">
      <w:pPr>
        <w:pStyle w:val="BodyText"/>
        <w:spacing w:before="8"/>
        <w:ind w:right="-567"/>
        <w:rPr>
          <w:sz w:val="25"/>
        </w:rPr>
      </w:pPr>
    </w:p>
    <w:p w:rsidR="00686BD0" w:rsidRDefault="00686BD0" w:rsidP="005438D2">
      <w:pPr>
        <w:ind w:left="299" w:right="-567"/>
        <w:rPr>
          <w:sz w:val="28"/>
        </w:rPr>
      </w:pPr>
      <w:r>
        <w:rPr>
          <w:color w:val="38ACF3"/>
          <w:sz w:val="28"/>
        </w:rPr>
        <w:t>ATTACHMENTS</w:t>
      </w:r>
    </w:p>
    <w:p w:rsidR="00686BD0" w:rsidRDefault="00686BD0" w:rsidP="005438D2">
      <w:pPr>
        <w:pStyle w:val="BodyText"/>
        <w:spacing w:before="6"/>
        <w:ind w:right="-567"/>
        <w:rPr>
          <w:sz w:val="34"/>
        </w:rPr>
      </w:pPr>
    </w:p>
    <w:p w:rsidR="00686BD0" w:rsidRDefault="00686BD0" w:rsidP="005438D2">
      <w:pPr>
        <w:pStyle w:val="BodyText"/>
        <w:spacing w:line="549" w:lineRule="auto"/>
        <w:ind w:left="299" w:right="-567"/>
      </w:pPr>
      <w:r>
        <w:rPr>
          <w:color w:val="4D4D4F"/>
        </w:rPr>
        <w:t>Attachment 1 - Contractor Classification Guidance Attachment 2 - Contractor HSE Questionnaire – Low Risk Attachment 3 - Contractor HS Questionnaire – High Risk</w:t>
      </w:r>
    </w:p>
    <w:p w:rsidR="00686BD0" w:rsidRDefault="00686BD0" w:rsidP="005438D2">
      <w:pPr>
        <w:pStyle w:val="BodyText"/>
        <w:spacing w:before="5" w:line="271" w:lineRule="auto"/>
        <w:ind w:left="299" w:right="-567"/>
      </w:pPr>
      <w:r>
        <w:rPr>
          <w:color w:val="4D4D4F"/>
        </w:rPr>
        <w:t>Attachment 4 - Contractor HS Questionnaire Assessment Guidance</w:t>
      </w:r>
    </w:p>
    <w:p w:rsidR="00686BD0" w:rsidRDefault="00686BD0" w:rsidP="005438D2">
      <w:pPr>
        <w:pStyle w:val="BodyText"/>
        <w:spacing w:before="7"/>
        <w:ind w:right="-567"/>
        <w:rPr>
          <w:sz w:val="19"/>
        </w:rPr>
      </w:pPr>
    </w:p>
    <w:p w:rsidR="00686BD0" w:rsidRDefault="00686BD0" w:rsidP="005438D2">
      <w:pPr>
        <w:pStyle w:val="BodyText"/>
        <w:spacing w:line="549" w:lineRule="auto"/>
        <w:ind w:left="299" w:right="-567"/>
      </w:pPr>
      <w:r>
        <w:rPr>
          <w:color w:val="4D4D4F"/>
        </w:rPr>
        <w:t>Attachment 5 - Risk and Planning Workshop Agenda Attachment 6 - Site Induction Checklist</w:t>
      </w:r>
    </w:p>
    <w:p w:rsidR="0091067B" w:rsidRDefault="00686BD0" w:rsidP="005438D2">
      <w:pPr>
        <w:pStyle w:val="BodyText"/>
        <w:spacing w:before="6" w:line="549" w:lineRule="auto"/>
        <w:ind w:left="299" w:right="-567"/>
      </w:pPr>
      <w:r>
        <w:rPr>
          <w:color w:val="4D4D4F"/>
        </w:rPr>
        <w:t xml:space="preserve">Attachment 7 - Contractor Monthly HS Report Attachment 8 - Site HS Inspection Checklist Attachment 9 - Non-conformance Report </w:t>
      </w:r>
      <w:r w:rsidR="005438D2">
        <w:rPr>
          <w:color w:val="4D4D4F"/>
        </w:rPr>
        <w:t>T</w:t>
      </w:r>
      <w:r>
        <w:rPr>
          <w:color w:val="4D4D4F"/>
        </w:rPr>
        <w:t>emplate</w:t>
      </w:r>
    </w:p>
    <w:sectPr w:rsidR="0091067B" w:rsidSect="005438D2">
      <w:headerReference w:type="default" r:id="rId11"/>
      <w:footerReference w:type="default" r:id="rId12"/>
      <w:pgSz w:w="11906" w:h="16838"/>
      <w:pgMar w:top="284" w:right="1274" w:bottom="1440" w:left="142" w:header="708" w:footer="708" w:gutter="0"/>
      <w:cols w:num="2" w:space="1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0" w:rsidRDefault="00686BD0" w:rsidP="00686BD0">
      <w:r>
        <w:separator/>
      </w:r>
    </w:p>
  </w:endnote>
  <w:endnote w:type="continuationSeparator" w:id="0">
    <w:p w:rsidR="00686BD0" w:rsidRDefault="00686BD0" w:rsidP="0068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0"/>
      </w:rPr>
    </w:pPr>
    <w:r>
      <w:rPr>
        <w:noProof/>
        <w:lang w:val="en-NZ" w:eastAsia="en-NZ"/>
      </w:rPr>
      <w:drawing>
        <wp:anchor distT="0" distB="0" distL="0" distR="0" simplePos="0" relativeHeight="251659264" behindDoc="1" locked="0" layoutInCell="1" allowOverlap="1" wp14:anchorId="70DF4724" wp14:editId="40B91DB3">
          <wp:simplePos x="0" y="0"/>
          <wp:positionH relativeFrom="page">
            <wp:posOffset>358101</wp:posOffset>
          </wp:positionH>
          <wp:positionV relativeFrom="page">
            <wp:posOffset>10097999</wp:posOffset>
          </wp:positionV>
          <wp:extent cx="1306804" cy="421259"/>
          <wp:effectExtent l="0" t="0" r="0" b="0"/>
          <wp:wrapNone/>
          <wp:docPr id="1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18B52BFB" wp14:editId="7964E863">
              <wp:simplePos x="0" y="0"/>
              <wp:positionH relativeFrom="page">
                <wp:posOffset>1640205</wp:posOffset>
              </wp:positionH>
              <wp:positionV relativeFrom="page">
                <wp:posOffset>10256520</wp:posOffset>
              </wp:positionV>
              <wp:extent cx="5477510" cy="111125"/>
              <wp:effectExtent l="1905" t="0" r="0" b="0"/>
              <wp:wrapNone/>
              <wp:docPr id="27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438D2">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2" type="#_x0000_t202" style="position:absolute;margin-left:129.15pt;margin-top:807.6pt;width:431.3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XYrgIAAK0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OUactNCkBzpodCsG5F9HpkJ9pxJwvO/AVQ9wAJ22bFV3J4qvCnGxqQnf07WUoq8pKSFD39x0&#10;L66OOMqA7PoPooRA5KCFBRoq2ZryQUEQoEOnHs/dMckUsDkLF4uZD0cFnPnwBT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" filled="f" stroked="f">
              <v:textbox inset="0,0,0,0">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438D2">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0"/>
      </w:rPr>
    </w:pPr>
    <w:r>
      <w:rPr>
        <w:noProof/>
        <w:lang w:val="en-NZ" w:eastAsia="en-NZ"/>
      </w:rPr>
      <w:drawing>
        <wp:anchor distT="0" distB="0" distL="0" distR="0" simplePos="0" relativeHeight="251660288" behindDoc="1" locked="0" layoutInCell="1" allowOverlap="1" wp14:anchorId="437DE501" wp14:editId="4FC72E5B">
          <wp:simplePos x="0" y="0"/>
          <wp:positionH relativeFrom="page">
            <wp:posOffset>367195</wp:posOffset>
          </wp:positionH>
          <wp:positionV relativeFrom="page">
            <wp:posOffset>10097999</wp:posOffset>
          </wp:positionV>
          <wp:extent cx="1306804" cy="421259"/>
          <wp:effectExtent l="0" t="0" r="0" b="0"/>
          <wp:wrapNone/>
          <wp:docPr id="1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274A2E7B" wp14:editId="63E5DADB">
              <wp:simplePos x="0" y="0"/>
              <wp:positionH relativeFrom="page">
                <wp:posOffset>1663700</wp:posOffset>
              </wp:positionH>
              <wp:positionV relativeFrom="page">
                <wp:posOffset>10256520</wp:posOffset>
              </wp:positionV>
              <wp:extent cx="5478145" cy="111125"/>
              <wp:effectExtent l="0" t="0" r="1905" b="0"/>
              <wp:wrapNone/>
              <wp:docPr id="27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438D2">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33" type="#_x0000_t202" style="position:absolute;margin-left:131pt;margin-top:807.6pt;width:431.3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s0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" filled="f" stroked="f">
              <v:textbox inset="0,0,0,0">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438D2">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0"/>
      </w:rPr>
    </w:pPr>
    <w:r>
      <w:rPr>
        <w:noProof/>
        <w:lang w:val="en-NZ" w:eastAsia="en-NZ"/>
      </w:rPr>
      <w:drawing>
        <wp:anchor distT="0" distB="0" distL="0" distR="0" simplePos="0" relativeHeight="251661312" behindDoc="1" locked="0" layoutInCell="1" allowOverlap="1" wp14:anchorId="20102ED3" wp14:editId="27E1237B">
          <wp:simplePos x="0" y="0"/>
          <wp:positionH relativeFrom="page">
            <wp:posOffset>358101</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031ADC76" wp14:editId="388845E0">
              <wp:simplePos x="0" y="0"/>
              <wp:positionH relativeFrom="page">
                <wp:posOffset>1641475</wp:posOffset>
              </wp:positionH>
              <wp:positionV relativeFrom="page">
                <wp:posOffset>10256520</wp:posOffset>
              </wp:positionV>
              <wp:extent cx="5476240" cy="111125"/>
              <wp:effectExtent l="3175" t="0" r="0" b="0"/>
              <wp:wrapNone/>
              <wp:docPr id="2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438D2">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34" type="#_x0000_t202" style="position:absolute;margin-left:129.25pt;margin-top:807.6pt;width:431.2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tM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G2lK0yxAgAAtAUA&#10;AA4AAAAAAAAAAAAAAAAALgIAAGRycy9lMm9Eb2MueG1sUEsBAi0AFAAGAAgAAAAhAARF4QXhAAAA&#10;DgEAAA8AAAAAAAAAAAAAAAAACwUAAGRycy9kb3ducmV2LnhtbFBLBQYAAAAABAAEAPMAAAAZBgAA&#10;AAA=&#10;" filled="f" stroked="f">
              <v:textbox inset="0,0,0,0">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438D2">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0" w:rsidRDefault="00686BD0" w:rsidP="00686BD0">
      <w:r>
        <w:separator/>
      </w:r>
    </w:p>
  </w:footnote>
  <w:footnote w:type="continuationSeparator" w:id="0">
    <w:p w:rsidR="00686BD0" w:rsidRDefault="00686BD0" w:rsidP="0068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438D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438D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438D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D0"/>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438D2"/>
    <w:rsid w:val="00590F5F"/>
    <w:rsid w:val="00686BD0"/>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EE50A3"/>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6BD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6BD0"/>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6BD0"/>
    <w:rPr>
      <w:rFonts w:ascii="Arial" w:eastAsia="Arial" w:hAnsi="Arial" w:cs="Arial"/>
      <w:b/>
      <w:bCs/>
      <w:lang w:val="en-US"/>
    </w:rPr>
  </w:style>
  <w:style w:type="paragraph" w:styleId="BodyText">
    <w:name w:val="Body Text"/>
    <w:basedOn w:val="Normal"/>
    <w:link w:val="BodyTextChar"/>
    <w:uiPriority w:val="1"/>
    <w:qFormat/>
    <w:rsid w:val="00686BD0"/>
    <w:rPr>
      <w:sz w:val="17"/>
      <w:szCs w:val="17"/>
    </w:rPr>
  </w:style>
  <w:style w:type="character" w:customStyle="1" w:styleId="BodyTextChar">
    <w:name w:val="Body Text Char"/>
    <w:basedOn w:val="DefaultParagraphFont"/>
    <w:link w:val="BodyText"/>
    <w:uiPriority w:val="1"/>
    <w:rsid w:val="00686BD0"/>
    <w:rPr>
      <w:rFonts w:ascii="Arial" w:eastAsia="Arial" w:hAnsi="Arial" w:cs="Arial"/>
      <w:sz w:val="17"/>
      <w:szCs w:val="17"/>
      <w:lang w:val="en-US"/>
    </w:rPr>
  </w:style>
  <w:style w:type="paragraph" w:styleId="Header">
    <w:name w:val="header"/>
    <w:basedOn w:val="Normal"/>
    <w:link w:val="HeaderChar"/>
    <w:uiPriority w:val="99"/>
    <w:unhideWhenUsed/>
    <w:rsid w:val="00686BD0"/>
    <w:pPr>
      <w:tabs>
        <w:tab w:val="center" w:pos="4513"/>
        <w:tab w:val="right" w:pos="9026"/>
      </w:tabs>
    </w:pPr>
  </w:style>
  <w:style w:type="character" w:customStyle="1" w:styleId="HeaderChar">
    <w:name w:val="Header Char"/>
    <w:basedOn w:val="DefaultParagraphFont"/>
    <w:link w:val="Header"/>
    <w:uiPriority w:val="99"/>
    <w:rsid w:val="00686BD0"/>
    <w:rPr>
      <w:rFonts w:ascii="Arial" w:eastAsia="Arial" w:hAnsi="Arial" w:cs="Arial"/>
      <w:lang w:val="en-US"/>
    </w:rPr>
  </w:style>
  <w:style w:type="paragraph" w:styleId="Footer">
    <w:name w:val="footer"/>
    <w:basedOn w:val="Normal"/>
    <w:link w:val="FooterChar"/>
    <w:uiPriority w:val="99"/>
    <w:unhideWhenUsed/>
    <w:rsid w:val="00686BD0"/>
    <w:pPr>
      <w:tabs>
        <w:tab w:val="center" w:pos="4513"/>
        <w:tab w:val="right" w:pos="9026"/>
      </w:tabs>
    </w:pPr>
  </w:style>
  <w:style w:type="character" w:customStyle="1" w:styleId="FooterChar">
    <w:name w:val="Footer Char"/>
    <w:basedOn w:val="DefaultParagraphFont"/>
    <w:link w:val="Footer"/>
    <w:uiPriority w:val="99"/>
    <w:rsid w:val="00686BD0"/>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6BD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6BD0"/>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6BD0"/>
    <w:rPr>
      <w:rFonts w:ascii="Arial" w:eastAsia="Arial" w:hAnsi="Arial" w:cs="Arial"/>
      <w:b/>
      <w:bCs/>
      <w:lang w:val="en-US"/>
    </w:rPr>
  </w:style>
  <w:style w:type="paragraph" w:styleId="BodyText">
    <w:name w:val="Body Text"/>
    <w:basedOn w:val="Normal"/>
    <w:link w:val="BodyTextChar"/>
    <w:uiPriority w:val="1"/>
    <w:qFormat/>
    <w:rsid w:val="00686BD0"/>
    <w:rPr>
      <w:sz w:val="17"/>
      <w:szCs w:val="17"/>
    </w:rPr>
  </w:style>
  <w:style w:type="character" w:customStyle="1" w:styleId="BodyTextChar">
    <w:name w:val="Body Text Char"/>
    <w:basedOn w:val="DefaultParagraphFont"/>
    <w:link w:val="BodyText"/>
    <w:uiPriority w:val="1"/>
    <w:rsid w:val="00686BD0"/>
    <w:rPr>
      <w:rFonts w:ascii="Arial" w:eastAsia="Arial" w:hAnsi="Arial" w:cs="Arial"/>
      <w:sz w:val="17"/>
      <w:szCs w:val="17"/>
      <w:lang w:val="en-US"/>
    </w:rPr>
  </w:style>
  <w:style w:type="paragraph" w:styleId="Header">
    <w:name w:val="header"/>
    <w:basedOn w:val="Normal"/>
    <w:link w:val="HeaderChar"/>
    <w:uiPriority w:val="99"/>
    <w:unhideWhenUsed/>
    <w:rsid w:val="00686BD0"/>
    <w:pPr>
      <w:tabs>
        <w:tab w:val="center" w:pos="4513"/>
        <w:tab w:val="right" w:pos="9026"/>
      </w:tabs>
    </w:pPr>
  </w:style>
  <w:style w:type="character" w:customStyle="1" w:styleId="HeaderChar">
    <w:name w:val="Header Char"/>
    <w:basedOn w:val="DefaultParagraphFont"/>
    <w:link w:val="Header"/>
    <w:uiPriority w:val="99"/>
    <w:rsid w:val="00686BD0"/>
    <w:rPr>
      <w:rFonts w:ascii="Arial" w:eastAsia="Arial" w:hAnsi="Arial" w:cs="Arial"/>
      <w:lang w:val="en-US"/>
    </w:rPr>
  </w:style>
  <w:style w:type="paragraph" w:styleId="Footer">
    <w:name w:val="footer"/>
    <w:basedOn w:val="Normal"/>
    <w:link w:val="FooterChar"/>
    <w:uiPriority w:val="99"/>
    <w:unhideWhenUsed/>
    <w:rsid w:val="00686BD0"/>
    <w:pPr>
      <w:tabs>
        <w:tab w:val="center" w:pos="4513"/>
        <w:tab w:val="right" w:pos="9026"/>
      </w:tabs>
    </w:pPr>
  </w:style>
  <w:style w:type="character" w:customStyle="1" w:styleId="FooterChar">
    <w:name w:val="Footer Char"/>
    <w:basedOn w:val="DefaultParagraphFont"/>
    <w:link w:val="Footer"/>
    <w:uiPriority w:val="99"/>
    <w:rsid w:val="00686BD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dcterms:created xsi:type="dcterms:W3CDTF">2017-10-05T03:02:00Z</dcterms:created>
  <dcterms:modified xsi:type="dcterms:W3CDTF">2017-10-16T20:53:00Z</dcterms:modified>
</cp:coreProperties>
</file>