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D61" w:rsidRDefault="00D67D61" w:rsidP="00D67D61">
      <w:pPr>
        <w:pStyle w:val="BodyText"/>
        <w:rPr>
          <w:sz w:val="20"/>
        </w:rPr>
      </w:pPr>
    </w:p>
    <w:p w:rsidR="00D67D61" w:rsidRDefault="00D67D61" w:rsidP="00D67D61">
      <w:pPr>
        <w:pStyle w:val="BodyText"/>
        <w:rPr>
          <w:sz w:val="20"/>
        </w:rPr>
      </w:pPr>
    </w:p>
    <w:p w:rsidR="00D67D61" w:rsidRDefault="00D67D61" w:rsidP="00D67D61">
      <w:pPr>
        <w:pStyle w:val="BodyText"/>
        <w:spacing w:before="4"/>
        <w:rPr>
          <w:sz w:val="21"/>
        </w:rPr>
      </w:pPr>
    </w:p>
    <w:p w:rsidR="00D67D61" w:rsidRDefault="00D67D61" w:rsidP="00D67D61">
      <w:pPr>
        <w:pStyle w:val="BodyText"/>
        <w:spacing w:line="20" w:lineRule="exact"/>
        <w:ind w:left="612"/>
        <w:rPr>
          <w:sz w:val="2"/>
        </w:rPr>
      </w:pPr>
      <w:bookmarkStart w:id="0" w:name="_bookmark80"/>
      <w:bookmarkEnd w:id="0"/>
      <w:r>
        <w:rPr>
          <w:noProof/>
          <w:sz w:val="2"/>
          <w:lang w:val="en-NZ" w:eastAsia="en-NZ"/>
        </w:rPr>
        <mc:AlternateContent>
          <mc:Choice Requires="wpg">
            <w:drawing>
              <wp:inline distT="0" distB="0" distL="0" distR="0" wp14:anchorId="3D5464F5" wp14:editId="69B1EA29">
                <wp:extent cx="3224530" cy="9525"/>
                <wp:effectExtent l="0" t="0" r="4445" b="9525"/>
                <wp:docPr id="44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4530" cy="9525"/>
                          <a:chOff x="0" y="0"/>
                          <a:chExt cx="5078" cy="15"/>
                        </a:xfrm>
                      </wpg:grpSpPr>
                      <wps:wsp>
                        <wps:cNvPr id="446" name="Line 33"/>
                        <wps:cNvCnPr/>
                        <wps:spPr bwMode="auto">
                          <a:xfrm>
                            <a:off x="8" y="8"/>
                            <a:ext cx="5062" cy="0"/>
                          </a:xfrm>
                          <a:prstGeom prst="line">
                            <a:avLst/>
                          </a:prstGeom>
                          <a:noFill/>
                          <a:ln w="9004">
                            <a:solidFill>
                              <a:srgbClr val="136BA3"/>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2" o:spid="_x0000_s1026" style="width:253.9pt;height:.75pt;mso-position-horizontal-relative:char;mso-position-vertical-relative:line" coordsize="50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lubwIAAEsFAAAOAAAAZHJzL2Uyb0RvYy54bWykVMtu2zAQvBfoPxC623racYTIQWrZuaSt&#10;gbQfQJPUA5VIgmQsB0X/vUtSVhrn0CK9SCR3d7gzu8ub21PfoSNTuhW8COJ5FCDGiaAtr4vg+7fd&#10;bBUgbTCnuBOcFcEz08Ht+uOHm0HmLBGN6ChTCEC4zgdZBI0xMg9DTRrWYz0XknEwVkL12MBW1SFV&#10;eAD0vguTKFqGg1BUKkGY1nBaemOwdvhVxYj5WlWaGdQVAeRm3Fe578F+w/UNzmuFZdOSMQ38jix6&#10;3HK4dIIqscHoSbVvoPqWKKFFZeZE9KGoqpYwxwHYxNEFm3slnqTjUudDLSeZQNoLnd4NS74c9wq1&#10;tAiyLAsQxz0Uyd2L0sSqM8g6B6d7JR/lXnmKsHwQ5IcGc3hpt/vaO6PD8FlQwMNPRjh1TpXqLQTw&#10;RidXhOepCOxkEIHDNEmyRQq1ImC7XiQLXyPSQCHfBJFmO4YtoitoNRsTu4gQ5/42l+GYkaUDfaZf&#10;pNT/J+VjgyVzFdJWpUnK5VnKh5YzlKZeSeez4XvldNW5BkX/KhKwAlIrr8JZpEW0TDxb18ITWZxL&#10;pc09Ez2yiyLo4H4nPT4+aGML9uJiK8HFru06OMd5x9EAikdR5gK06FpqjdamVX3YdAodMcxRnC4/&#10;3TlKAPbKDfqVUwfWMEy349rgtvNr8O+4xQMekM648oPy8zq63q62q2yWJcvtLIvKcna322Sz5S6+&#10;WpRpudmU8S+bWpzlTUsp4za789DG2b9Vcnw+/LhNYzvJEL5Gd3pBsue/Sxo6ytfOt9NB0GdXUncO&#10;zTVOBUysCxtfF/sk/Ll3Xi9v4Po3AAAA//8DAFBLAwQUAAYACAAAACEASxW0VtoAAAADAQAADwAA&#10;AGRycy9kb3ducmV2LnhtbEyPQUvDQBCF74L/YRnBm91EiUrMppSinopgK4i3aXaahGZnQ3abpP/e&#10;0YteBh7v8eZ7xXJ2nRppCK1nA+kiAUVcedtybeBj93LzCCpEZIudZzJwpgDL8vKiwNz6id9p3MZa&#10;SQmHHA00Mfa51qFqyGFY+J5YvIMfHEaRQ63tgJOUu07fJsm9dtiyfGiwp3VD1XF7cgZeJ5xWd+nz&#10;uDke1uevXfb2uUnJmOurefUEKtIc/8Lwgy/oUArT3p/YBtUZkCHx94qXJQ8yYy+hDHRZ6P/s5TcA&#10;AAD//wMAUEsBAi0AFAAGAAgAAAAhALaDOJL+AAAA4QEAABMAAAAAAAAAAAAAAAAAAAAAAFtDb250&#10;ZW50X1R5cGVzXS54bWxQSwECLQAUAAYACAAAACEAOP0h/9YAAACUAQAACwAAAAAAAAAAAAAAAAAv&#10;AQAAX3JlbHMvLnJlbHNQSwECLQAUAAYACAAAACEA6Tbpbm8CAABLBQAADgAAAAAAAAAAAAAAAAAu&#10;AgAAZHJzL2Uyb0RvYy54bWxQSwECLQAUAAYACAAAACEASxW0VtoAAAADAQAADwAAAAAAAAAAAAAA&#10;AADJBAAAZHJzL2Rvd25yZXYueG1sUEsFBgAAAAAEAAQA8wAAANAFAAAAAA==&#10;">
                <v:line id="Line 33" o:spid="_x0000_s1027" style="position:absolute;visibility:visible;mso-wrap-style:square" from="8,8" to="50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Ma+8QAAADcAAAADwAAAGRycy9kb3ducmV2LnhtbESPT4vCMBTE74LfITzBm6YrIqUaRXZZ&#10;8CAL/lvY22vzbIvNS2lS7frpjSB4HGbmN8xi1ZlKXKlxpWUFH+MIBHFmdcm5guPhexSDcB5ZY2WZ&#10;FPyTg9Wy31tgou2Nd3Td+1wECLsEFRTe14mULivIoBvbmjh4Z9sY9EE2udQN3gLcVHISRTNpsOSw&#10;UGBNnwVll31rFMS/7cmmX3W6veNfWrXxjzy6VqnhoFvPQXjq/Dv8am+0gul0Bs8z4QjI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gxr7xAAAANwAAAAPAAAAAAAAAAAA&#10;AAAAAKECAABkcnMvZG93bnJldi54bWxQSwUGAAAAAAQABAD5AAAAkgMAAAAA&#10;" strokecolor="#136ba3" strokeweight=".25011mm"/>
                <w10:anchorlock/>
              </v:group>
            </w:pict>
          </mc:Fallback>
        </mc:AlternateContent>
      </w:r>
    </w:p>
    <w:p w:rsidR="00D67D61" w:rsidRDefault="00D67D61" w:rsidP="00D67D61">
      <w:pPr>
        <w:pStyle w:val="BodyText"/>
        <w:spacing w:before="9"/>
        <w:rPr>
          <w:sz w:val="6"/>
        </w:rPr>
      </w:pPr>
    </w:p>
    <w:p w:rsidR="00D67D61" w:rsidRDefault="00D67D61" w:rsidP="00D67D61">
      <w:pPr>
        <w:rPr>
          <w:sz w:val="6"/>
        </w:rPr>
        <w:sectPr w:rsidR="00D67D61">
          <w:headerReference w:type="default" r:id="rId5"/>
          <w:footerReference w:type="default" r:id="rId6"/>
          <w:pgSz w:w="11910" w:h="16840"/>
          <w:pgMar w:top="0" w:right="0" w:bottom="920" w:left="100" w:header="0" w:footer="735" w:gutter="0"/>
          <w:pgNumType w:start="190"/>
          <w:cols w:space="720"/>
        </w:sectPr>
      </w:pPr>
    </w:p>
    <w:p w:rsidR="00D67D61" w:rsidRDefault="00D67D61" w:rsidP="00D67D61">
      <w:pPr>
        <w:spacing w:before="89" w:line="249" w:lineRule="auto"/>
        <w:ind w:left="620" w:right="34"/>
        <w:rPr>
          <w:sz w:val="36"/>
        </w:rPr>
      </w:pPr>
      <w:r>
        <w:rPr>
          <w:color w:val="136BA3"/>
          <w:sz w:val="36"/>
        </w:rPr>
        <w:lastRenderedPageBreak/>
        <w:t>BIOLOGICAL HAZARDS HEALTH AND SAFETY PROCEDURE</w:t>
      </w:r>
    </w:p>
    <w:p w:rsidR="00D67D61" w:rsidRDefault="00D67D61" w:rsidP="00D67D61">
      <w:pPr>
        <w:pStyle w:val="BodyText"/>
        <w:spacing w:before="8"/>
        <w:rPr>
          <w:sz w:val="42"/>
        </w:rPr>
      </w:pPr>
    </w:p>
    <w:p w:rsidR="00D67D61" w:rsidRDefault="00D67D61" w:rsidP="00D67D61">
      <w:pPr>
        <w:ind w:left="620"/>
        <w:rPr>
          <w:sz w:val="28"/>
        </w:rPr>
      </w:pPr>
      <w:r>
        <w:rPr>
          <w:color w:val="009994"/>
          <w:sz w:val="28"/>
        </w:rPr>
        <w:t>PURPOSE</w:t>
      </w:r>
    </w:p>
    <w:p w:rsidR="00D67D61" w:rsidRDefault="00D67D61" w:rsidP="00D67D61">
      <w:pPr>
        <w:pStyle w:val="BodyText"/>
        <w:spacing w:before="6"/>
        <w:rPr>
          <w:sz w:val="34"/>
        </w:rPr>
      </w:pPr>
    </w:p>
    <w:p w:rsidR="00D67D61" w:rsidRDefault="00D67D61" w:rsidP="00D67D61">
      <w:pPr>
        <w:pStyle w:val="BodyText"/>
        <w:spacing w:before="1" w:line="271" w:lineRule="auto"/>
        <w:ind w:left="620" w:right="177"/>
      </w:pPr>
      <w:proofErr w:type="gramStart"/>
      <w:r>
        <w:rPr>
          <w:color w:val="4D4D4F"/>
        </w:rPr>
        <w:t>This  procedure</w:t>
      </w:r>
      <w:proofErr w:type="gramEnd"/>
      <w:r>
        <w:rPr>
          <w:color w:val="4D4D4F"/>
        </w:rPr>
        <w:t xml:space="preserve"> provides  guidance and information to enable the effective management of hazards associated with working where there is a risk of infectious disease or other chemical and biological</w:t>
      </w:r>
      <w:r>
        <w:rPr>
          <w:color w:val="4D4D4F"/>
          <w:spacing w:val="22"/>
        </w:rPr>
        <w:t xml:space="preserve"> </w:t>
      </w:r>
      <w:r>
        <w:rPr>
          <w:color w:val="4D4D4F"/>
        </w:rPr>
        <w:t>hazards.</w:t>
      </w:r>
    </w:p>
    <w:p w:rsidR="00D67D61" w:rsidRDefault="00D67D61" w:rsidP="00D67D61">
      <w:pPr>
        <w:pStyle w:val="BodyText"/>
        <w:spacing w:before="8"/>
        <w:rPr>
          <w:sz w:val="19"/>
        </w:rPr>
      </w:pPr>
    </w:p>
    <w:p w:rsidR="00D67D61" w:rsidRDefault="00D67D61" w:rsidP="00D67D61">
      <w:pPr>
        <w:pStyle w:val="BodyText"/>
        <w:spacing w:line="271" w:lineRule="auto"/>
        <w:ind w:left="620"/>
      </w:pPr>
      <w:r>
        <w:rPr>
          <w:color w:val="4D4D4F"/>
        </w:rPr>
        <w:t>The objective of the procedure is to ensure a systematic approach ensure risks are assessed and controlled as far as reasonably practicable.</w:t>
      </w:r>
    </w:p>
    <w:p w:rsidR="00D67D61" w:rsidRDefault="00D67D61" w:rsidP="00D67D61">
      <w:pPr>
        <w:pStyle w:val="BodyText"/>
        <w:spacing w:before="4"/>
        <w:rPr>
          <w:sz w:val="24"/>
        </w:rPr>
      </w:pPr>
    </w:p>
    <w:p w:rsidR="00D67D61" w:rsidRDefault="00D67D61" w:rsidP="00D67D61">
      <w:pPr>
        <w:pStyle w:val="Heading3"/>
        <w:ind w:left="620"/>
      </w:pPr>
      <w:r>
        <w:rPr>
          <w:color w:val="354E5B"/>
        </w:rPr>
        <w:t>SOURCES OF BIOLOGICAL HAZARDS</w:t>
      </w:r>
    </w:p>
    <w:p w:rsidR="00D67D61" w:rsidRDefault="00D67D61" w:rsidP="00D67D61">
      <w:pPr>
        <w:pStyle w:val="BodyText"/>
        <w:spacing w:before="9"/>
        <w:rPr>
          <w:b/>
          <w:sz w:val="25"/>
        </w:rPr>
      </w:pPr>
    </w:p>
    <w:p w:rsidR="00D67D61" w:rsidRDefault="00D67D61" w:rsidP="00D67D61">
      <w:pPr>
        <w:pStyle w:val="BodyText"/>
        <w:spacing w:line="271" w:lineRule="auto"/>
        <w:ind w:left="620"/>
      </w:pPr>
      <w:r>
        <w:rPr>
          <w:color w:val="4D4D4F"/>
        </w:rPr>
        <w:t xml:space="preserve">Combined sewer systems include </w:t>
      </w:r>
      <w:proofErr w:type="spellStart"/>
      <w:r>
        <w:rPr>
          <w:color w:val="4D4D4F"/>
        </w:rPr>
        <w:t>stormwater</w:t>
      </w:r>
      <w:proofErr w:type="spellEnd"/>
      <w:r>
        <w:rPr>
          <w:color w:val="4D4D4F"/>
        </w:rPr>
        <w:t xml:space="preserve"> such as road runoff, which may contain residues including oils, salts, metals and asbestos. Many systems, especially older ones, are suspect to infiltration, which can carry pesticides and herbicides from soil applications.</w:t>
      </w:r>
    </w:p>
    <w:p w:rsidR="00D67D61" w:rsidRDefault="00D67D61" w:rsidP="00D67D61">
      <w:pPr>
        <w:pStyle w:val="BodyText"/>
        <w:spacing w:before="7"/>
        <w:rPr>
          <w:sz w:val="19"/>
        </w:rPr>
      </w:pPr>
    </w:p>
    <w:p w:rsidR="00D67D61" w:rsidRDefault="00D67D61" w:rsidP="00D67D61">
      <w:pPr>
        <w:pStyle w:val="BodyText"/>
        <w:spacing w:line="271" w:lineRule="auto"/>
        <w:ind w:left="620" w:right="34"/>
      </w:pPr>
      <w:r>
        <w:rPr>
          <w:color w:val="4D4D4F"/>
        </w:rPr>
        <w:t>Harmful micro-organisms originating from humans, animals or animal products are likely to be present in untreated wastewater, these include:</w:t>
      </w:r>
    </w:p>
    <w:p w:rsidR="00D67D61" w:rsidRDefault="00D67D61" w:rsidP="00D67D61">
      <w:pPr>
        <w:pStyle w:val="BodyText"/>
        <w:spacing w:before="7"/>
        <w:rPr>
          <w:sz w:val="19"/>
        </w:rPr>
      </w:pPr>
    </w:p>
    <w:p w:rsidR="00D67D61" w:rsidRDefault="00D67D61" w:rsidP="00D67D61">
      <w:pPr>
        <w:pStyle w:val="BodyText"/>
        <w:tabs>
          <w:tab w:val="left" w:pos="979"/>
        </w:tabs>
        <w:ind w:left="620"/>
      </w:pPr>
      <w:r>
        <w:rPr>
          <w:rFonts w:ascii="Wingdings" w:hAnsi="Wingdings"/>
          <w:color w:val="38ACF3"/>
        </w:rPr>
        <w:t></w:t>
      </w:r>
      <w:r>
        <w:rPr>
          <w:rFonts w:ascii="Times New Roman" w:hAnsi="Times New Roman"/>
          <w:color w:val="38ACF3"/>
        </w:rPr>
        <w:tab/>
      </w:r>
      <w:r>
        <w:rPr>
          <w:color w:val="4D4D4F"/>
        </w:rPr>
        <w:t>Tetanus,</w:t>
      </w:r>
    </w:p>
    <w:p w:rsidR="00D67D61" w:rsidRDefault="00D67D61" w:rsidP="00D67D61">
      <w:pPr>
        <w:pStyle w:val="BodyText"/>
        <w:spacing w:before="9"/>
        <w:rPr>
          <w:sz w:val="21"/>
        </w:rPr>
      </w:pPr>
    </w:p>
    <w:p w:rsidR="00D67D61" w:rsidRDefault="00D67D61" w:rsidP="00D67D61">
      <w:pPr>
        <w:pStyle w:val="BodyText"/>
        <w:tabs>
          <w:tab w:val="left" w:pos="980"/>
        </w:tabs>
        <w:ind w:left="620"/>
      </w:pPr>
      <w:r>
        <w:rPr>
          <w:rFonts w:ascii="Wingdings" w:hAnsi="Wingdings"/>
          <w:color w:val="38ACF3"/>
        </w:rPr>
        <w:t></w:t>
      </w:r>
      <w:r>
        <w:rPr>
          <w:rFonts w:ascii="Times New Roman" w:hAnsi="Times New Roman"/>
          <w:color w:val="38ACF3"/>
        </w:rPr>
        <w:tab/>
      </w:r>
      <w:r>
        <w:rPr>
          <w:color w:val="4D4D4F"/>
        </w:rPr>
        <w:t>Poliomyelitis,</w:t>
      </w:r>
    </w:p>
    <w:p w:rsidR="00D67D61" w:rsidRDefault="00D67D61" w:rsidP="00D67D61">
      <w:pPr>
        <w:pStyle w:val="BodyText"/>
        <w:spacing w:before="9"/>
        <w:rPr>
          <w:sz w:val="21"/>
        </w:rPr>
      </w:pPr>
    </w:p>
    <w:p w:rsidR="00D67D61" w:rsidRDefault="00D67D61" w:rsidP="00D67D61">
      <w:pPr>
        <w:pStyle w:val="BodyText"/>
        <w:tabs>
          <w:tab w:val="left" w:pos="980"/>
        </w:tabs>
        <w:ind w:left="620"/>
      </w:pPr>
      <w:r>
        <w:rPr>
          <w:rFonts w:ascii="Wingdings" w:hAnsi="Wingdings"/>
          <w:color w:val="38ACF3"/>
        </w:rPr>
        <w:t></w:t>
      </w:r>
      <w:r>
        <w:rPr>
          <w:rFonts w:ascii="Times New Roman" w:hAnsi="Times New Roman"/>
          <w:color w:val="38ACF3"/>
        </w:rPr>
        <w:tab/>
      </w:r>
      <w:r>
        <w:rPr>
          <w:color w:val="4D4D4F"/>
        </w:rPr>
        <w:t>Hepatitis-A,</w:t>
      </w:r>
      <w:r>
        <w:rPr>
          <w:color w:val="4D4D4F"/>
          <w:spacing w:val="43"/>
        </w:rPr>
        <w:t xml:space="preserve"> </w:t>
      </w:r>
      <w:r>
        <w:rPr>
          <w:color w:val="4D4D4F"/>
        </w:rPr>
        <w:t>hepatitis-B</w:t>
      </w:r>
    </w:p>
    <w:p w:rsidR="00D67D61" w:rsidRDefault="00D67D61" w:rsidP="00D67D61">
      <w:pPr>
        <w:pStyle w:val="BodyText"/>
        <w:spacing w:before="9"/>
        <w:rPr>
          <w:sz w:val="21"/>
        </w:rPr>
      </w:pPr>
    </w:p>
    <w:p w:rsidR="00D67D61" w:rsidRDefault="00D67D61" w:rsidP="00D67D61">
      <w:pPr>
        <w:pStyle w:val="BodyText"/>
        <w:tabs>
          <w:tab w:val="left" w:pos="980"/>
        </w:tabs>
        <w:ind w:left="620"/>
      </w:pPr>
      <w:r>
        <w:rPr>
          <w:rFonts w:ascii="Wingdings" w:hAnsi="Wingdings"/>
          <w:color w:val="38ACF3"/>
        </w:rPr>
        <w:t></w:t>
      </w:r>
      <w:r>
        <w:rPr>
          <w:rFonts w:ascii="Times New Roman" w:hAnsi="Times New Roman"/>
          <w:color w:val="38ACF3"/>
        </w:rPr>
        <w:tab/>
      </w:r>
      <w:r>
        <w:rPr>
          <w:color w:val="4D4D4F"/>
        </w:rPr>
        <w:t>Typhoid</w:t>
      </w:r>
    </w:p>
    <w:p w:rsidR="00D67D61" w:rsidRDefault="00D67D61" w:rsidP="00D67D61">
      <w:pPr>
        <w:pStyle w:val="BodyText"/>
        <w:spacing w:before="9"/>
        <w:rPr>
          <w:sz w:val="21"/>
        </w:rPr>
      </w:pPr>
    </w:p>
    <w:p w:rsidR="00D67D61" w:rsidRDefault="00D67D61" w:rsidP="00D67D61">
      <w:pPr>
        <w:pStyle w:val="BodyText"/>
        <w:tabs>
          <w:tab w:val="left" w:pos="980"/>
        </w:tabs>
        <w:ind w:left="620"/>
      </w:pPr>
      <w:r>
        <w:rPr>
          <w:rFonts w:ascii="Wingdings" w:hAnsi="Wingdings"/>
          <w:color w:val="38ACF3"/>
        </w:rPr>
        <w:t></w:t>
      </w:r>
      <w:r>
        <w:rPr>
          <w:rFonts w:ascii="Times New Roman" w:hAnsi="Times New Roman"/>
          <w:color w:val="38ACF3"/>
        </w:rPr>
        <w:tab/>
      </w:r>
      <w:r>
        <w:rPr>
          <w:color w:val="4D4D4F"/>
        </w:rPr>
        <w:t>Leptospirosis</w:t>
      </w:r>
    </w:p>
    <w:p w:rsidR="00D67D61" w:rsidRDefault="00D67D61" w:rsidP="00D67D61">
      <w:pPr>
        <w:pStyle w:val="BodyText"/>
        <w:spacing w:before="9"/>
        <w:rPr>
          <w:sz w:val="21"/>
        </w:rPr>
      </w:pPr>
    </w:p>
    <w:p w:rsidR="00D67D61" w:rsidRDefault="00D67D61" w:rsidP="00D67D61">
      <w:pPr>
        <w:pStyle w:val="BodyText"/>
        <w:spacing w:line="271" w:lineRule="auto"/>
        <w:ind w:left="620" w:right="34"/>
      </w:pPr>
      <w:r>
        <w:rPr>
          <w:color w:val="4D4D4F"/>
        </w:rPr>
        <w:t>Waste water screening processes may expose workers to the risk of needle-stick injuries.</w:t>
      </w:r>
    </w:p>
    <w:p w:rsidR="00D67D61" w:rsidRDefault="00D67D61" w:rsidP="00D67D61">
      <w:pPr>
        <w:pStyle w:val="BodyText"/>
        <w:spacing w:before="7"/>
        <w:rPr>
          <w:sz w:val="19"/>
        </w:rPr>
      </w:pPr>
    </w:p>
    <w:p w:rsidR="00D67D61" w:rsidRDefault="00D67D61" w:rsidP="00D67D61">
      <w:pPr>
        <w:pStyle w:val="BodyText"/>
        <w:spacing w:before="1" w:line="271" w:lineRule="auto"/>
        <w:ind w:left="620" w:right="34"/>
      </w:pPr>
      <w:r>
        <w:rPr>
          <w:color w:val="4D4D4F"/>
        </w:rPr>
        <w:t>Sewage sludge may contain levels of substances and biological hazards such as:</w:t>
      </w:r>
    </w:p>
    <w:p w:rsidR="00D67D61" w:rsidRDefault="00D67D61" w:rsidP="00D67D61">
      <w:pPr>
        <w:pStyle w:val="BodyText"/>
        <w:spacing w:before="8"/>
        <w:rPr>
          <w:sz w:val="19"/>
        </w:rPr>
      </w:pPr>
    </w:p>
    <w:p w:rsidR="00D67D61" w:rsidRDefault="00D67D61" w:rsidP="00D67D61">
      <w:pPr>
        <w:pStyle w:val="BodyText"/>
        <w:tabs>
          <w:tab w:val="left" w:pos="980"/>
        </w:tabs>
        <w:ind w:left="620"/>
      </w:pPr>
      <w:r>
        <w:rPr>
          <w:rFonts w:ascii="Wingdings" w:hAnsi="Wingdings"/>
          <w:color w:val="38ACF3"/>
        </w:rPr>
        <w:t></w:t>
      </w:r>
      <w:r>
        <w:rPr>
          <w:rFonts w:ascii="Times New Roman" w:hAnsi="Times New Roman"/>
          <w:color w:val="38ACF3"/>
        </w:rPr>
        <w:tab/>
      </w:r>
      <w:r>
        <w:rPr>
          <w:color w:val="4D4D4F"/>
        </w:rPr>
        <w:t>chlorinated organic</w:t>
      </w:r>
      <w:r>
        <w:rPr>
          <w:color w:val="4D4D4F"/>
          <w:spacing w:val="25"/>
        </w:rPr>
        <w:t xml:space="preserve"> </w:t>
      </w:r>
      <w:r>
        <w:rPr>
          <w:color w:val="4D4D4F"/>
        </w:rPr>
        <w:t>solvents</w:t>
      </w:r>
    </w:p>
    <w:p w:rsidR="00D67D61" w:rsidRDefault="00D67D61" w:rsidP="00D67D61">
      <w:pPr>
        <w:pStyle w:val="BodyText"/>
        <w:spacing w:before="9"/>
        <w:rPr>
          <w:sz w:val="21"/>
        </w:rPr>
      </w:pPr>
    </w:p>
    <w:p w:rsidR="00D67D61" w:rsidRDefault="00D67D61" w:rsidP="00D67D61">
      <w:pPr>
        <w:pStyle w:val="BodyText"/>
        <w:tabs>
          <w:tab w:val="left" w:pos="980"/>
        </w:tabs>
        <w:ind w:left="620"/>
      </w:pPr>
      <w:r>
        <w:rPr>
          <w:rFonts w:ascii="Wingdings" w:hAnsi="Wingdings"/>
          <w:color w:val="38ACF3"/>
        </w:rPr>
        <w:t></w:t>
      </w:r>
      <w:r>
        <w:rPr>
          <w:rFonts w:ascii="Times New Roman" w:hAnsi="Times New Roman"/>
          <w:color w:val="38ACF3"/>
        </w:rPr>
        <w:tab/>
      </w:r>
      <w:r>
        <w:rPr>
          <w:color w:val="4D4D4F"/>
        </w:rPr>
        <w:t>polychlorinated biphenyls</w:t>
      </w:r>
      <w:r>
        <w:rPr>
          <w:color w:val="4D4D4F"/>
          <w:spacing w:val="20"/>
        </w:rPr>
        <w:t xml:space="preserve"> </w:t>
      </w:r>
      <w:r>
        <w:rPr>
          <w:color w:val="4D4D4F"/>
        </w:rPr>
        <w:t>(PCBs)</w:t>
      </w:r>
    </w:p>
    <w:p w:rsidR="00D67D61" w:rsidRDefault="00D67D61" w:rsidP="00D67D61">
      <w:pPr>
        <w:pStyle w:val="BodyText"/>
        <w:spacing w:before="9"/>
        <w:rPr>
          <w:sz w:val="21"/>
        </w:rPr>
      </w:pPr>
    </w:p>
    <w:p w:rsidR="00D67D61" w:rsidRDefault="00D67D61" w:rsidP="00D67D61">
      <w:pPr>
        <w:pStyle w:val="BodyText"/>
        <w:tabs>
          <w:tab w:val="left" w:pos="980"/>
        </w:tabs>
        <w:ind w:left="621"/>
      </w:pPr>
      <w:r>
        <w:rPr>
          <w:rFonts w:ascii="Wingdings" w:hAnsi="Wingdings"/>
          <w:color w:val="38ACF3"/>
        </w:rPr>
        <w:t></w:t>
      </w:r>
      <w:r>
        <w:rPr>
          <w:rFonts w:ascii="Times New Roman" w:hAnsi="Times New Roman"/>
          <w:color w:val="38ACF3"/>
        </w:rPr>
        <w:tab/>
      </w:r>
      <w:proofErr w:type="gramStart"/>
      <w:r>
        <w:rPr>
          <w:color w:val="4D4D4F"/>
        </w:rPr>
        <w:t>pesticides</w:t>
      </w:r>
      <w:proofErr w:type="gramEnd"/>
    </w:p>
    <w:p w:rsidR="00D67D61" w:rsidRDefault="00D67D61" w:rsidP="00D67D61">
      <w:pPr>
        <w:pStyle w:val="BodyText"/>
        <w:spacing w:before="9"/>
        <w:rPr>
          <w:sz w:val="21"/>
        </w:rPr>
      </w:pPr>
    </w:p>
    <w:p w:rsidR="00D67D61" w:rsidRDefault="00D67D61" w:rsidP="00D67D61">
      <w:pPr>
        <w:pStyle w:val="BodyText"/>
        <w:tabs>
          <w:tab w:val="left" w:pos="981"/>
        </w:tabs>
        <w:ind w:left="621"/>
      </w:pPr>
      <w:r>
        <w:rPr>
          <w:rFonts w:ascii="Wingdings" w:hAnsi="Wingdings"/>
          <w:color w:val="38ACF3"/>
        </w:rPr>
        <w:t></w:t>
      </w:r>
      <w:r>
        <w:rPr>
          <w:rFonts w:ascii="Times New Roman" w:hAnsi="Times New Roman"/>
          <w:color w:val="38ACF3"/>
        </w:rPr>
        <w:tab/>
      </w:r>
      <w:proofErr w:type="gramStart"/>
      <w:r>
        <w:rPr>
          <w:color w:val="4D4D4F"/>
        </w:rPr>
        <w:t>petroleum</w:t>
      </w:r>
      <w:proofErr w:type="gramEnd"/>
      <w:r>
        <w:rPr>
          <w:color w:val="4D4D4F"/>
          <w:spacing w:val="20"/>
        </w:rPr>
        <w:t xml:space="preserve"> </w:t>
      </w:r>
      <w:r>
        <w:rPr>
          <w:color w:val="4D4D4F"/>
        </w:rPr>
        <w:t>hydrocarbons</w:t>
      </w:r>
    </w:p>
    <w:p w:rsidR="00D67D61" w:rsidRDefault="00D67D61" w:rsidP="00D67D61">
      <w:pPr>
        <w:pStyle w:val="BodyText"/>
        <w:spacing w:before="9"/>
        <w:rPr>
          <w:sz w:val="21"/>
        </w:rPr>
      </w:pPr>
    </w:p>
    <w:p w:rsidR="00D67D61" w:rsidRDefault="00D67D61" w:rsidP="00D67D61">
      <w:pPr>
        <w:pStyle w:val="BodyText"/>
        <w:tabs>
          <w:tab w:val="left" w:pos="981"/>
        </w:tabs>
        <w:ind w:left="621"/>
      </w:pPr>
      <w:r>
        <w:rPr>
          <w:rFonts w:ascii="Wingdings" w:hAnsi="Wingdings"/>
          <w:color w:val="38ACF3"/>
        </w:rPr>
        <w:t></w:t>
      </w:r>
      <w:r>
        <w:rPr>
          <w:rFonts w:ascii="Times New Roman" w:hAnsi="Times New Roman"/>
          <w:color w:val="38ACF3"/>
        </w:rPr>
        <w:tab/>
      </w:r>
      <w:proofErr w:type="gramStart"/>
      <w:r>
        <w:rPr>
          <w:color w:val="4D4D4F"/>
        </w:rPr>
        <w:t>flame</w:t>
      </w:r>
      <w:proofErr w:type="gramEnd"/>
      <w:r>
        <w:rPr>
          <w:color w:val="4D4D4F"/>
          <w:spacing w:val="10"/>
        </w:rPr>
        <w:t xml:space="preserve"> </w:t>
      </w:r>
      <w:r>
        <w:rPr>
          <w:color w:val="4D4D4F"/>
        </w:rPr>
        <w:t>retardants</w:t>
      </w:r>
    </w:p>
    <w:p w:rsidR="00D67D61" w:rsidRDefault="00D67D61" w:rsidP="00D67D61">
      <w:pPr>
        <w:pStyle w:val="BodyText"/>
        <w:spacing w:before="9"/>
        <w:rPr>
          <w:sz w:val="21"/>
        </w:rPr>
      </w:pPr>
    </w:p>
    <w:p w:rsidR="00D67D61" w:rsidRDefault="00D67D61" w:rsidP="00D67D61">
      <w:pPr>
        <w:pStyle w:val="BodyText"/>
        <w:tabs>
          <w:tab w:val="left" w:pos="981"/>
        </w:tabs>
        <w:ind w:left="621"/>
      </w:pPr>
      <w:r>
        <w:rPr>
          <w:rFonts w:ascii="Wingdings" w:hAnsi="Wingdings"/>
          <w:color w:val="38ACF3"/>
        </w:rPr>
        <w:t></w:t>
      </w:r>
      <w:r>
        <w:rPr>
          <w:rFonts w:ascii="Times New Roman" w:hAnsi="Times New Roman"/>
          <w:color w:val="38ACF3"/>
        </w:rPr>
        <w:tab/>
      </w:r>
      <w:proofErr w:type="gramStart"/>
      <w:r>
        <w:rPr>
          <w:color w:val="4D4D4F"/>
        </w:rPr>
        <w:t>heavy</w:t>
      </w:r>
      <w:proofErr w:type="gramEnd"/>
      <w:r>
        <w:rPr>
          <w:color w:val="4D4D4F"/>
          <w:spacing w:val="10"/>
        </w:rPr>
        <w:t xml:space="preserve"> </w:t>
      </w:r>
      <w:r>
        <w:rPr>
          <w:color w:val="4D4D4F"/>
        </w:rPr>
        <w:t>metals</w:t>
      </w:r>
    </w:p>
    <w:p w:rsidR="00D67D61" w:rsidRDefault="00D67D61" w:rsidP="00D67D61">
      <w:pPr>
        <w:pStyle w:val="BodyText"/>
        <w:spacing w:before="9"/>
        <w:rPr>
          <w:sz w:val="21"/>
        </w:rPr>
      </w:pPr>
    </w:p>
    <w:p w:rsidR="00D67D61" w:rsidRDefault="00D67D61" w:rsidP="00D67D61">
      <w:pPr>
        <w:pStyle w:val="BodyText"/>
        <w:tabs>
          <w:tab w:val="left" w:pos="981"/>
        </w:tabs>
        <w:ind w:left="621"/>
      </w:pPr>
      <w:r>
        <w:rPr>
          <w:rFonts w:ascii="Wingdings" w:hAnsi="Wingdings"/>
          <w:color w:val="38ACF3"/>
        </w:rPr>
        <w:t></w:t>
      </w:r>
      <w:r>
        <w:rPr>
          <w:rFonts w:ascii="Times New Roman" w:hAnsi="Times New Roman"/>
          <w:color w:val="38ACF3"/>
        </w:rPr>
        <w:tab/>
      </w:r>
      <w:proofErr w:type="gramStart"/>
      <w:r>
        <w:rPr>
          <w:color w:val="4D4D4F"/>
        </w:rPr>
        <w:t>asbestos</w:t>
      </w:r>
      <w:proofErr w:type="gramEnd"/>
    </w:p>
    <w:p w:rsidR="00D67D61" w:rsidRDefault="00D67D61" w:rsidP="00D67D61">
      <w:pPr>
        <w:pStyle w:val="BodyText"/>
        <w:spacing w:before="9"/>
        <w:rPr>
          <w:sz w:val="21"/>
        </w:rPr>
      </w:pPr>
    </w:p>
    <w:p w:rsidR="00D67D61" w:rsidRDefault="00D67D61" w:rsidP="00D67D61">
      <w:pPr>
        <w:pStyle w:val="BodyText"/>
        <w:tabs>
          <w:tab w:val="left" w:pos="981"/>
        </w:tabs>
        <w:ind w:left="621"/>
      </w:pPr>
      <w:r>
        <w:rPr>
          <w:rFonts w:ascii="Wingdings" w:hAnsi="Wingdings"/>
          <w:color w:val="38ACF3"/>
        </w:rPr>
        <w:t></w:t>
      </w:r>
      <w:r>
        <w:rPr>
          <w:rFonts w:ascii="Times New Roman" w:hAnsi="Times New Roman"/>
          <w:color w:val="38ACF3"/>
        </w:rPr>
        <w:tab/>
      </w:r>
      <w:proofErr w:type="gramStart"/>
      <w:r>
        <w:rPr>
          <w:color w:val="4D4D4F"/>
        </w:rPr>
        <w:t>dioxins</w:t>
      </w:r>
      <w:proofErr w:type="gramEnd"/>
    </w:p>
    <w:p w:rsidR="00D67D61" w:rsidRDefault="00D67D61" w:rsidP="00D67D61">
      <w:pPr>
        <w:pStyle w:val="BodyText"/>
        <w:spacing w:before="9"/>
        <w:rPr>
          <w:sz w:val="21"/>
        </w:rPr>
      </w:pPr>
    </w:p>
    <w:p w:rsidR="00D67D61" w:rsidRDefault="00D67D61" w:rsidP="00D67D61">
      <w:pPr>
        <w:pStyle w:val="BodyText"/>
        <w:tabs>
          <w:tab w:val="left" w:pos="982"/>
        </w:tabs>
        <w:ind w:left="622"/>
      </w:pPr>
      <w:r>
        <w:rPr>
          <w:rFonts w:ascii="Wingdings" w:hAnsi="Wingdings"/>
          <w:color w:val="38ACF3"/>
        </w:rPr>
        <w:t></w:t>
      </w:r>
      <w:r>
        <w:rPr>
          <w:rFonts w:ascii="Times New Roman" w:hAnsi="Times New Roman"/>
          <w:color w:val="38ACF3"/>
        </w:rPr>
        <w:tab/>
      </w:r>
      <w:proofErr w:type="gramStart"/>
      <w:r>
        <w:rPr>
          <w:color w:val="4D4D4F"/>
        </w:rPr>
        <w:t>radioactive</w:t>
      </w:r>
      <w:proofErr w:type="gramEnd"/>
      <w:r>
        <w:rPr>
          <w:color w:val="4D4D4F"/>
          <w:spacing w:val="15"/>
        </w:rPr>
        <w:t xml:space="preserve"> </w:t>
      </w:r>
      <w:r>
        <w:rPr>
          <w:color w:val="4D4D4F"/>
        </w:rPr>
        <w:t>materials.</w:t>
      </w:r>
    </w:p>
    <w:p w:rsidR="00D67D61" w:rsidRDefault="00D67D61" w:rsidP="00D67D61">
      <w:pPr>
        <w:pStyle w:val="BodyText"/>
        <w:spacing w:before="128" w:line="271" w:lineRule="auto"/>
        <w:ind w:left="330" w:right="780"/>
      </w:pPr>
      <w:r>
        <w:br w:type="column"/>
      </w:r>
      <w:r>
        <w:rPr>
          <w:color w:val="4D4D4F"/>
        </w:rPr>
        <w:lastRenderedPageBreak/>
        <w:t>The nature and levels of concentration of substances will vary depending on the region’s industrial or agricultural practices and levels of rainfall and run-off.</w:t>
      </w:r>
    </w:p>
    <w:p w:rsidR="00D67D61" w:rsidRDefault="00D67D61" w:rsidP="00D67D61">
      <w:pPr>
        <w:pStyle w:val="BodyText"/>
        <w:spacing w:before="7"/>
        <w:rPr>
          <w:sz w:val="19"/>
        </w:rPr>
      </w:pPr>
    </w:p>
    <w:p w:rsidR="00D67D61" w:rsidRDefault="00D67D61" w:rsidP="00D67D61">
      <w:pPr>
        <w:pStyle w:val="BodyText"/>
        <w:spacing w:line="271" w:lineRule="auto"/>
        <w:ind w:left="330" w:right="843"/>
      </w:pPr>
      <w:r>
        <w:rPr>
          <w:noProof/>
          <w:lang w:val="en-NZ" w:eastAsia="en-NZ"/>
        </w:rPr>
        <mc:AlternateContent>
          <mc:Choice Requires="wpg">
            <w:drawing>
              <wp:anchor distT="0" distB="0" distL="114300" distR="114300" simplePos="0" relativeHeight="251659264" behindDoc="0" locked="0" layoutInCell="1" allowOverlap="1" wp14:anchorId="69711AF5" wp14:editId="332410B5">
                <wp:simplePos x="0" y="0"/>
                <wp:positionH relativeFrom="page">
                  <wp:posOffset>7279640</wp:posOffset>
                </wp:positionH>
                <wp:positionV relativeFrom="paragraph">
                  <wp:posOffset>-1166495</wp:posOffset>
                </wp:positionV>
                <wp:extent cx="280670" cy="2552700"/>
                <wp:effectExtent l="2540" t="5080" r="2540" b="4445"/>
                <wp:wrapNone/>
                <wp:docPr id="43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1837"/>
                          <a:chExt cx="442" cy="4020"/>
                        </a:xfrm>
                      </wpg:grpSpPr>
                      <wps:wsp>
                        <wps:cNvPr id="440" name="Rectangle 31"/>
                        <wps:cNvSpPr>
                          <a:spLocks noChangeArrowheads="1"/>
                        </wps:cNvSpPr>
                        <wps:spPr bwMode="auto">
                          <a:xfrm>
                            <a:off x="11463" y="-1838"/>
                            <a:ext cx="442" cy="2722"/>
                          </a:xfrm>
                          <a:prstGeom prst="rect">
                            <a:avLst/>
                          </a:prstGeom>
                          <a:solidFill>
                            <a:srgbClr val="0099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2" name="Rectangle 30"/>
                        <wps:cNvSpPr>
                          <a:spLocks noChangeArrowheads="1"/>
                        </wps:cNvSpPr>
                        <wps:spPr bwMode="auto">
                          <a:xfrm>
                            <a:off x="11464" y="884"/>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573.2pt;margin-top:-91.85pt;width:22.1pt;height:201pt;z-index:251659264;mso-position-horizontal-relative:page" coordorigin="11464,-1837"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A8LQMAAM4JAAAOAAAAZHJzL2Uyb0RvYy54bWzsVm1v0zAQ/o7Ef7D8vctL3TaJlk17oRPS&#10;gInBD3ATJ7FI7GC7TQfiv3O2267dJoGGxhfYh8zOnc93z3PPNcen665FK6Y0lyLH0VGIEROFLLmo&#10;c/z503yUYKQNFSVtpWA5vmMan568fnU89BmLZSPbkikEQYTOhj7HjTF9FgS6aFhH9ZHsmQBjJVVH&#10;DWxVHZSKDhC9a4M4DKfBIFXZK1kwreHtpTfiExe/qlhhPlSVZga1OYbcjHsq91zYZ3ByTLNa0b7h&#10;xSYN+owsOsoFXLoLdUkNRUvFH4XqeKGklpU5KmQXyKriBXM1QDVR+KCaKyWXvaulzoa638EE0D7A&#10;6dlhi/erG4V4mWMyBqoE7YAkdy+KU4vO0NcZOF2p/ra/Ub5EWF7L4osGc/DQbve1d0aL4Z0sIR5d&#10;GunQWVeqsyGgbrR2JNztSGBrgwp4GSfhdAZUFWCKJ5N4Fm5YKhqg0h6LIjIlGIF9FCXjmeewaN5s&#10;AhAS+9MkjN3RgGb+YpfsJjlbGbScvkdV/xmqtw3tmSNLW8C2qBIoxaP6EZqRirplaBx5ZJ3jFlbt&#10;MUVCXjTgxs6UkkPDaAl5OX/Ifu+A3Whg5JcgW7TGO7QSj9YW7B1W8SyOrWmHFc16pc0Vkx2yixwr&#10;SN+RSFfX2njXrYvlVMuWl3Petm6j6sVFq9CKWt2FaZqSTfQDt1ZYZyHtMR/Rv4H04A5rs4k6HX1P&#10;o5iE53E6mk+T2YjMyWSUzsJkFEbpeToNSUou5z9sghHJGl6WTFxzwbaajsjvsbuZLl6NTtVoyHE6&#10;iSeu9oPs9WGRIfw9VWTHDYy4lnc5TqzPpp0ttW9ECWXTzFDe+nVwmL4jBDDY/neouEaw3PseXsjy&#10;DvpASSAJmg2GMSwaqb5hNMBgy7H+uqSKYdS+FdBLaURsTxq3IZMZaASpfcti30JFAaFybDDyywvj&#10;p+eyV7xu4KbIASPkGYi84q4xbG/6rNyAcDL7a3oD8T/Sm4P8QD7Qry+oNz+dksQ1vW9iO9p2aovi&#10;1A3XF1Hb+Gw6OXuqEf+r7R9Sm/utg48GNzk2Hzj2q2R/79R5/xl28hMAAP//AwBQSwMEFAAGAAgA&#10;AAAhAE7FkvPjAAAADgEAAA8AAABkcnMvZG93bnJldi54bWxMj8FOwkAQhu8mvsNmTLzBdgEr1m4J&#10;IeqJkAgmxtvSDm1Dd7bpLm15e4eTHv+ZL/98k65G24geO1870qCmEQik3BU1lRq+Du+TJQgfDBWm&#10;cYQaruhhld3fpSYp3ECf2O9DKbiEfGI0VCG0iZQ+r9AaP3UtEu9OrrMmcOxKWXRm4HLbyFkUxdKa&#10;mvhCZVrcVJif9xer4WMww3qu3vrt+bS5/hyedt9bhVo/PozrVxABx/AHw02f1SFjp6O7UOFFw1kt&#10;4gWzGiZqOX8GcWPUSxSDOGqY8Qxklsr/b2S/AAAA//8DAFBLAQItABQABgAIAAAAIQC2gziS/gAA&#10;AOEBAAATAAAAAAAAAAAAAAAAAAAAAABbQ29udGVudF9UeXBlc10ueG1sUEsBAi0AFAAGAAgAAAAh&#10;ADj9If/WAAAAlAEAAAsAAAAAAAAAAAAAAAAALwEAAF9yZWxzLy5yZWxzUEsBAi0AFAAGAAgAAAAh&#10;AAIi4DwtAwAAzgkAAA4AAAAAAAAAAAAAAAAALgIAAGRycy9lMm9Eb2MueG1sUEsBAi0AFAAGAAgA&#10;AAAhAE7FkvPjAAAADgEAAA8AAAAAAAAAAAAAAAAAhwUAAGRycy9kb3ducmV2LnhtbFBLBQYAAAAA&#10;BAAEAPMAAACXBgAAAAA=&#10;">
                <v:rect id="Rectangle 31" o:spid="_x0000_s1027" style="position:absolute;left:11463;top:-1838;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m0hcMA&#10;AADcAAAADwAAAGRycy9kb3ducmV2LnhtbERPy2rCQBTdF/yH4RbcNZOKaImOUi1CKZSQNHR9yVzz&#10;aOZOmhlN/PvOQujycN7b/WQ6caXBNZYVPEcxCOLS6oYrBcXX6ekFhPPIGjvLpOBGDva72cMWE21H&#10;zuia+0qEEHYJKqi97xMpXVmTQRfZnjhwZzsY9AEOldQDjiHcdHIRxytpsOHQUGNPx5rKn/xiFKw/&#10;2kP7W7afWfqdWX16i3WWFkrNH6fXDQhPk/8X393vWsFyGeaHM+EI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Jm0hcMAAADcAAAADwAAAAAAAAAAAAAAAACYAgAAZHJzL2Rv&#10;d25yZXYueG1sUEsFBgAAAAAEAAQA9QAAAIgDAAAAAA==&#10;" fillcolor="#009994" stroked="f"/>
                <v:rect id="Rectangle 30" o:spid="_x0000_s1028" style="position:absolute;left:11464;top:884;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Teo8UA&#10;AADcAAAADwAAAGRycy9kb3ducmV2LnhtbESPQWvCQBSE74L/YXmCF9FNrUiJboKIkt6KSen5kX1N&#10;YrNvY3aryb/vFgo9DjPzDbNPB9OKO/WusazgaRWBIC6tbrhS8F6cly8gnEfW2FomBSM5SJPpZI+x&#10;tg++0D33lQgQdjEqqL3vYildWZNBt7IdcfA+bW/QB9lXUvf4CHDTynUUbaXBhsNCjR0dayq/8m+j&#10;4DRcim1mFs9jMR7fTh98tbfsqtR8Nhx2IDwN/j/8137VCjabNfyeCUdAJ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hN6jxQAAANwAAAAPAAAAAAAAAAAAAAAAAJgCAABkcnMv&#10;ZG93bnJldi54bWxQSwUGAAAAAAQABAD1AAAAigMAAAAA&#10;" fillcolor="#03a65a" stroked="f"/>
                <w10:wrap anchorx="page"/>
              </v:group>
            </w:pict>
          </mc:Fallback>
        </mc:AlternateContent>
      </w:r>
      <w:r>
        <w:rPr>
          <w:noProof/>
          <w:lang w:val="en-NZ" w:eastAsia="en-NZ"/>
        </w:rPr>
        <mc:AlternateContent>
          <mc:Choice Requires="wps">
            <w:drawing>
              <wp:anchor distT="0" distB="0" distL="114300" distR="114300" simplePos="0" relativeHeight="251660288" behindDoc="0" locked="0" layoutInCell="1" allowOverlap="1" wp14:anchorId="09A1B238" wp14:editId="1B3EC63E">
                <wp:simplePos x="0" y="0"/>
                <wp:positionH relativeFrom="page">
                  <wp:posOffset>7285990</wp:posOffset>
                </wp:positionH>
                <wp:positionV relativeFrom="paragraph">
                  <wp:posOffset>-1035050</wp:posOffset>
                </wp:positionV>
                <wp:extent cx="264160" cy="1514475"/>
                <wp:effectExtent l="0" t="3175" r="3175" b="0"/>
                <wp:wrapNone/>
                <wp:docPr id="43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D61" w:rsidRDefault="00D67D61" w:rsidP="00D67D61">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573.7pt;margin-top:-81.5pt;width:20.8pt;height:119.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3yxrQIAAKwFAAAOAAAAZHJzL2Uyb0RvYy54bWysVG1vmzAQ/j5p/8Hyd8pLHQKopGpDmCZ1&#10;L1K7H+CACdbAZrYTUk397zubJE1bTZq28cE67PNz99w9vqvrfd+hHVOaS5Hj8CLAiIlK1lxscvzt&#10;ofQSjLShoqadFCzHj0zj68X7d1fjkLFItrKrmUIAInQ2DjlujRky39dVy3qqL+TABBw2UvXUwK/a&#10;+LWiI6D3nR8FQeyPUtWDkhXTGnaL6RAvHH7TsMp8aRrNDOpyDLkZtyq3ru3qL65otlF0aHl1SIP+&#10;RRY95QKCnqAKaijaKv4GqueVklo25qKSvS+bhlfMcQA2YfCKzX1LB+a4QHH0cCqT/n+w1efdV4V4&#10;nWNyGWMkaA9NemB7g27lHkWJLdA46Az87gfwNHvYh0Y7snq4k9V3jYRctlRs2I1ScmwZrSHB0N70&#10;z65OONqCrMdPsoY4dGukA9o3qrfVg3ogQIdGPZ6aY3OpYDOKSRjDSQVH4SwkZD5zIWh2vD0obT4w&#10;2SNr5FhB8x063d1pY7Oh2dHFBhOy5F3nBNCJFxvgOO1AbLhqz2wWrp8/0yBdJauEeCSKVx4JisK7&#10;KZfEi8twPisui+WyCJ9s3JBkLa9rJmyYo7ZC8me9O6h8UsVJXVp2vLZwNiWtNutlp9COgrZL9x0K&#10;cubmv0zDFQG4vKIURiS4jVKvjJO5R0oy89J5kHhBmN6mcUBSUpQvKd1xwf6dEhpznM6i2SSm33IL&#10;3PeWG816bmB6dLzPcXJyopmV4ErUrrWG8m6yz0ph038uBbT72GgnWKvRSa1mv94DilXxWtaPIF0l&#10;QVmgQhh5YNgVoxHGR471jy1VDKPuowD521lzNNTRWB8NKqpWwhSCy5O5NNNM2g6Kb1pAnh6YkDfw&#10;RBru1PucxeFhwUhwJA7jy86c83/n9TxkF78AAAD//wMAUEsDBBQABgAIAAAAIQDn7HJF4wAAAA0B&#10;AAAPAAAAZHJzL2Rvd25yZXYueG1sTI89T8MwEIZ3JP6DdUhsrWOatCXEqSiFBYEEBQY2N74mEbEd&#10;Yrcx/57rBNu9ukfvR7GKpmNHHHzrrAQxTYChrZxubS3h/e1hsgTmg7Jadc6ihB/0sCrPzwqVazfa&#10;VzxuQ83IxPpcSWhC6HPOfdWgUX7qerT027vBqEByqLke1EjmpuNXSTLnRrWWEhrV412D1df2YCTc&#10;r18eN8/fMe7HtWhTtck+Zk+fUl5exNsbYAFj+IPhVJ+qQ0mddu5gtWcdaZEuUmIlTMR8RrNOjFhe&#10;07WTsMgy4GXB/68ofwEAAP//AwBQSwECLQAUAAYACAAAACEAtoM4kv4AAADhAQAAEwAAAAAAAAAA&#10;AAAAAAAAAAAAW0NvbnRlbnRfVHlwZXNdLnhtbFBLAQItABQABgAIAAAAIQA4/SH/1gAAAJQBAAAL&#10;AAAAAAAAAAAAAAAAAC8BAABfcmVscy8ucmVsc1BLAQItABQABgAIAAAAIQCR73yxrQIAAKwFAAAO&#10;AAAAAAAAAAAAAAAAAC4CAABkcnMvZTJvRG9jLnhtbFBLAQItABQABgAIAAAAIQDn7HJF4wAAAA0B&#10;AAAPAAAAAAAAAAAAAAAAAAcFAABkcnMvZG93bnJldi54bWxQSwUGAAAAAAQABADzAAAAFwYAAAAA&#10;" filled="f" stroked="f">
                <v:textbox style="layout-flow:vertical" inset="0,0,0,0">
                  <w:txbxContent>
                    <w:p w:rsidR="00D67D61" w:rsidRDefault="00D67D61" w:rsidP="00D67D61">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v:textbox>
                <w10:wrap anchorx="page"/>
              </v:shape>
            </w:pict>
          </mc:Fallback>
        </mc:AlternateContent>
      </w:r>
      <w:r>
        <w:rPr>
          <w:noProof/>
          <w:lang w:val="en-NZ" w:eastAsia="en-NZ"/>
        </w:rPr>
        <mc:AlternateContent>
          <mc:Choice Requires="wps">
            <w:drawing>
              <wp:anchor distT="0" distB="0" distL="114300" distR="114300" simplePos="0" relativeHeight="251661312" behindDoc="0" locked="0" layoutInCell="1" allowOverlap="1" wp14:anchorId="5247FF54" wp14:editId="2F1B2C4F">
                <wp:simplePos x="0" y="0"/>
                <wp:positionH relativeFrom="page">
                  <wp:posOffset>7348220</wp:posOffset>
                </wp:positionH>
                <wp:positionV relativeFrom="paragraph">
                  <wp:posOffset>666115</wp:posOffset>
                </wp:positionV>
                <wp:extent cx="140335" cy="615315"/>
                <wp:effectExtent l="4445" t="0" r="0" b="4445"/>
                <wp:wrapNone/>
                <wp:docPr id="43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D61" w:rsidRDefault="00D67D61" w:rsidP="00D67D61">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578.6pt;margin-top:52.45pt;width:11.05pt;height:48.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0LdrwIAALIFAAAOAAAAZHJzL2Uyb0RvYy54bWysVG1vmzAQ/j5p/8HydwokJgmoZGpDmCZ1&#10;L1K7H+CACdbAZrYTqKb9951NSNNWk6ZtfLAO+/zcPXeP7/rd0DboyJTmUqQ4vAowYqKQJRf7FH99&#10;yL0VRtpQUdJGCpbiR6bxu/XbN9d9l7CZrGVTMoUAROik71JcG9Mlvq+LmrVUX8mOCTispGqpgV+1&#10;90tFe0BvG38WBAu/l6rslCyY1rCbjYd47fCrihXmc1VpZlCTYsjNuFW5dWdXf31Nk72iXc2LUxr0&#10;L7JoKRcQ9AyVUUPRQfFXUC0vlNSyMleFbH1ZVbxgjgOwCYMXbO5r2jHHBYqju3OZ9P+DLT4dvyjE&#10;yxSTOcFI0Baa9MAGg27lgGZLW6C+0wn43XfgaQbYh0Y7srq7k8U3jYTc1FTs2Y1Ssq8ZLSHB0N70&#10;L66OONqC7PqPsoQ49GCkAxoq1drqQT0QoEOjHs/NsbkUNiQJ5vMIowKOFmE0DyMXgSbT5U5p857J&#10;FlkjxQp678Dp8U4bmwxNJhcbS8icN43rfyOebYDjuAOh4ao9s0m4dv6Ig3i72q6IR2aLrUeCLPNu&#10;8g3xFnm4jLJ5ttlk4U8bNyRJzcuSCRtmklZI/qx1J5GPojiLS8uGlxbOpqTVfrdpFDpSkHbuvlNB&#10;Ltz852m4IgCXF5TCGQluZ7GXL1ZLj+Qk8uJlsPKCML6NFwGJSZY/p3THBft3SqhPcRzNolFLv+UW&#10;uO81N5q03MDwaHib4tXZiSZWgVtRutYaypvRviiFTf+pFNDuqdFOr1aio1jNsBvc23BitlreyfIR&#10;BKwkCAxUCoMPDLti1MMQSbH+fqCKYdR8EPAI7MSZDDUZu8mgoqglzCK4PJobM06mQ6f4vgbk8ZkJ&#10;eQMPpeJOxE9ZnJ4XDAbH5TTE7OS5/HdeT6N2/QsAAP//AwBQSwMEFAAGAAgAAAAhAJrxVr7kAAAA&#10;DQEAAA8AAABkcnMvZG93bnJldi54bWxMj8FOwzAMhu9IvENkJG4sTbexrTSdGIMLAoltcODmNVlb&#10;0Tilydbw9mQnuPmXP/3+nC+DadlJ966xJEGMEmCaSqsaqiS8755u5sCcR1LYWtISfrSDZXF5kWOm&#10;7EAbfdr6isUSchlKqL3vMs5dWWuDbmQ7TXF3sL1BH2NfcdXjEMtNy9MkueUGG4oXauz0Q63Lr+3R&#10;SHhcvT2vX79DOAwr0UxwPf0Yv3xKeX0V7u+AeR38Hwxn/agORXTa2yMpx9qYxXSWRjZOyWQB7IyI&#10;2WIMbC8hTcQceJHz/18UvwAAAP//AwBQSwECLQAUAAYACAAAACEAtoM4kv4AAADhAQAAEwAAAAAA&#10;AAAAAAAAAAAAAAAAW0NvbnRlbnRfVHlwZXNdLnhtbFBLAQItABQABgAIAAAAIQA4/SH/1gAAAJQB&#10;AAALAAAAAAAAAAAAAAAAAC8BAABfcmVscy8ucmVsc1BLAQItABQABgAIAAAAIQAkm0LdrwIAALIF&#10;AAAOAAAAAAAAAAAAAAAAAC4CAABkcnMvZTJvRG9jLnhtbFBLAQItABQABgAIAAAAIQCa8Va+5AAA&#10;AA0BAAAPAAAAAAAAAAAAAAAAAAkFAABkcnMvZG93bnJldi54bWxQSwUGAAAAAAQABADzAAAAGgYA&#10;AAAA&#10;" filled="f" stroked="f">
                <v:textbox style="layout-flow:vertical" inset="0,0,0,0">
                  <w:txbxContent>
                    <w:p w:rsidR="00D67D61" w:rsidRDefault="00D67D61" w:rsidP="00D67D61">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color w:val="4D4D4F"/>
        </w:rPr>
        <w:t xml:space="preserve">In flood or earthquake situations, widespread deposits of </w:t>
      </w:r>
      <w:proofErr w:type="spellStart"/>
      <w:r>
        <w:rPr>
          <w:color w:val="4D4D4F"/>
        </w:rPr>
        <w:t>liquefacted</w:t>
      </w:r>
      <w:proofErr w:type="spellEnd"/>
      <w:r>
        <w:rPr>
          <w:color w:val="4D4D4F"/>
        </w:rPr>
        <w:t xml:space="preserve"> silt may spread over a wide area. Soil, silt or liquefied material could be contaminated with sewage and/or storm water, if underground services rupture. Any silt in affected residential areas should be considered as potentially contaminated. Silt may still remain under or around dwellings and other</w:t>
      </w:r>
      <w:r>
        <w:rPr>
          <w:color w:val="4D4D4F"/>
          <w:spacing w:val="30"/>
        </w:rPr>
        <w:t xml:space="preserve"> </w:t>
      </w:r>
      <w:r>
        <w:rPr>
          <w:color w:val="4D4D4F"/>
        </w:rPr>
        <w:t>buildings.</w:t>
      </w:r>
    </w:p>
    <w:p w:rsidR="00D67D61" w:rsidRDefault="00D67D61" w:rsidP="00D67D61">
      <w:pPr>
        <w:pStyle w:val="BodyText"/>
        <w:spacing w:before="4"/>
        <w:rPr>
          <w:sz w:val="24"/>
        </w:rPr>
      </w:pPr>
    </w:p>
    <w:p w:rsidR="00D67D61" w:rsidRDefault="00D67D61" w:rsidP="00D67D61">
      <w:pPr>
        <w:pStyle w:val="Heading3"/>
        <w:ind w:left="328"/>
      </w:pPr>
      <w:r>
        <w:rPr>
          <w:color w:val="354E5B"/>
        </w:rPr>
        <w:t xml:space="preserve">EXPOSURE </w:t>
      </w:r>
      <w:proofErr w:type="gramStart"/>
      <w:r>
        <w:rPr>
          <w:color w:val="354E5B"/>
        </w:rPr>
        <w:t>PATHWAYS  AND</w:t>
      </w:r>
      <w:proofErr w:type="gramEnd"/>
      <w:r>
        <w:rPr>
          <w:color w:val="354E5B"/>
        </w:rPr>
        <w:t xml:space="preserve"> VECTORS</w:t>
      </w:r>
    </w:p>
    <w:p w:rsidR="00D67D61" w:rsidRDefault="00D67D61" w:rsidP="00D67D61">
      <w:pPr>
        <w:pStyle w:val="BodyText"/>
        <w:spacing w:before="9"/>
        <w:rPr>
          <w:b/>
          <w:sz w:val="25"/>
        </w:rPr>
      </w:pPr>
    </w:p>
    <w:p w:rsidR="00D67D61" w:rsidRDefault="00D67D61" w:rsidP="00D67D61">
      <w:pPr>
        <w:pStyle w:val="BodyText"/>
        <w:spacing w:line="271" w:lineRule="auto"/>
        <w:ind w:left="328" w:right="821"/>
      </w:pPr>
      <w:r>
        <w:rPr>
          <w:color w:val="4D4D4F"/>
        </w:rPr>
        <w:t xml:space="preserve">Workers may be exposed to biological hazards or organisms by direct contact with sewage, water and </w:t>
      </w:r>
      <w:proofErr w:type="spellStart"/>
      <w:r>
        <w:rPr>
          <w:color w:val="4D4D4F"/>
        </w:rPr>
        <w:t>sludges</w:t>
      </w:r>
      <w:proofErr w:type="spellEnd"/>
      <w:r>
        <w:rPr>
          <w:color w:val="4D4D4F"/>
        </w:rPr>
        <w:t xml:space="preserve">, or by inhalation   of gases, particles, aerosols, </w:t>
      </w:r>
      <w:proofErr w:type="spellStart"/>
      <w:r>
        <w:rPr>
          <w:color w:val="4D4D4F"/>
        </w:rPr>
        <w:t>vapours</w:t>
      </w:r>
      <w:proofErr w:type="spellEnd"/>
      <w:r>
        <w:rPr>
          <w:color w:val="4D4D4F"/>
        </w:rPr>
        <w:t xml:space="preserve"> or droplets. These hazards may come into the treatment plant in soluble form or bound to suspended</w:t>
      </w:r>
      <w:r>
        <w:rPr>
          <w:color w:val="4D4D4F"/>
          <w:spacing w:val="13"/>
        </w:rPr>
        <w:t xml:space="preserve"> </w:t>
      </w:r>
      <w:r>
        <w:rPr>
          <w:color w:val="4D4D4F"/>
        </w:rPr>
        <w:t>solids.</w:t>
      </w:r>
    </w:p>
    <w:p w:rsidR="00D67D61" w:rsidRDefault="00D67D61" w:rsidP="00D67D61">
      <w:pPr>
        <w:pStyle w:val="BodyText"/>
        <w:spacing w:before="7"/>
        <w:rPr>
          <w:sz w:val="19"/>
        </w:rPr>
      </w:pPr>
    </w:p>
    <w:p w:rsidR="00D67D61" w:rsidRDefault="00D67D61" w:rsidP="00D67D61">
      <w:pPr>
        <w:pStyle w:val="BodyText"/>
        <w:spacing w:line="271" w:lineRule="auto"/>
        <w:ind w:left="328" w:right="780"/>
      </w:pPr>
      <w:r>
        <w:rPr>
          <w:color w:val="4D4D4F"/>
        </w:rPr>
        <w:t>Workers may also be at risk of exposure to biological hazards through:</w:t>
      </w:r>
    </w:p>
    <w:p w:rsidR="00D67D61" w:rsidRDefault="00D67D61" w:rsidP="00D67D61">
      <w:pPr>
        <w:pStyle w:val="BodyText"/>
        <w:spacing w:before="7"/>
        <w:rPr>
          <w:sz w:val="19"/>
        </w:rPr>
      </w:pPr>
    </w:p>
    <w:p w:rsidR="00D67D61" w:rsidRDefault="00D67D61" w:rsidP="00D67D61">
      <w:pPr>
        <w:pStyle w:val="BodyText"/>
        <w:tabs>
          <w:tab w:val="left" w:pos="688"/>
        </w:tabs>
        <w:spacing w:line="271" w:lineRule="auto"/>
        <w:ind w:left="688" w:right="1142" w:hanging="361"/>
      </w:pPr>
      <w:r>
        <w:rPr>
          <w:rFonts w:ascii="Wingdings" w:hAnsi="Wingdings"/>
          <w:color w:val="38ACF3"/>
        </w:rPr>
        <w:t></w:t>
      </w:r>
      <w:r>
        <w:rPr>
          <w:rFonts w:ascii="Times New Roman" w:hAnsi="Times New Roman"/>
          <w:color w:val="38ACF3"/>
        </w:rPr>
        <w:tab/>
      </w:r>
      <w:proofErr w:type="gramStart"/>
      <w:r>
        <w:rPr>
          <w:color w:val="4D4D4F"/>
        </w:rPr>
        <w:t>Inadvertent</w:t>
      </w:r>
      <w:proofErr w:type="gramEnd"/>
      <w:r>
        <w:rPr>
          <w:color w:val="4D4D4F"/>
        </w:rPr>
        <w:t xml:space="preserve"> ingestion and swallowing of</w:t>
      </w:r>
      <w:r>
        <w:rPr>
          <w:color w:val="4D4D4F"/>
          <w:spacing w:val="23"/>
        </w:rPr>
        <w:t xml:space="preserve"> </w:t>
      </w:r>
      <w:r>
        <w:rPr>
          <w:color w:val="4D4D4F"/>
        </w:rPr>
        <w:t>untreated</w:t>
      </w:r>
      <w:r>
        <w:rPr>
          <w:color w:val="4D4D4F"/>
          <w:spacing w:val="3"/>
        </w:rPr>
        <w:t xml:space="preserve"> </w:t>
      </w:r>
      <w:r>
        <w:rPr>
          <w:color w:val="4D4D4F"/>
        </w:rPr>
        <w:t>waste water or contaminated food and</w:t>
      </w:r>
      <w:r>
        <w:rPr>
          <w:color w:val="4D4D4F"/>
          <w:spacing w:val="21"/>
        </w:rPr>
        <w:t xml:space="preserve"> </w:t>
      </w:r>
      <w:r>
        <w:rPr>
          <w:color w:val="4D4D4F"/>
        </w:rPr>
        <w:t>drink.</w:t>
      </w:r>
    </w:p>
    <w:p w:rsidR="00D67D61" w:rsidRDefault="00D67D61" w:rsidP="00D67D61">
      <w:pPr>
        <w:pStyle w:val="BodyText"/>
        <w:spacing w:before="7"/>
        <w:rPr>
          <w:sz w:val="19"/>
        </w:rPr>
      </w:pPr>
    </w:p>
    <w:p w:rsidR="00D67D61" w:rsidRDefault="00D67D61" w:rsidP="00D67D61">
      <w:pPr>
        <w:pStyle w:val="BodyText"/>
        <w:tabs>
          <w:tab w:val="left" w:pos="688"/>
        </w:tabs>
        <w:spacing w:line="271" w:lineRule="auto"/>
        <w:ind w:left="688" w:right="1086" w:hanging="361"/>
      </w:pPr>
      <w:r>
        <w:rPr>
          <w:rFonts w:ascii="Wingdings" w:hAnsi="Wingdings"/>
          <w:color w:val="38ACF3"/>
        </w:rPr>
        <w:t></w:t>
      </w:r>
      <w:r>
        <w:rPr>
          <w:rFonts w:ascii="Times New Roman" w:hAnsi="Times New Roman"/>
          <w:color w:val="38ACF3"/>
        </w:rPr>
        <w:tab/>
      </w:r>
      <w:r>
        <w:rPr>
          <w:color w:val="4D4D4F"/>
        </w:rPr>
        <w:t>Untreated waste water or contaminated</w:t>
      </w:r>
      <w:r>
        <w:rPr>
          <w:color w:val="4D4D4F"/>
          <w:spacing w:val="23"/>
        </w:rPr>
        <w:t xml:space="preserve"> </w:t>
      </w:r>
      <w:r>
        <w:rPr>
          <w:color w:val="4D4D4F"/>
        </w:rPr>
        <w:t>material</w:t>
      </w:r>
      <w:r>
        <w:rPr>
          <w:color w:val="4D4D4F"/>
          <w:spacing w:val="3"/>
        </w:rPr>
        <w:t xml:space="preserve"> </w:t>
      </w:r>
      <w:r>
        <w:rPr>
          <w:color w:val="4D4D4F"/>
        </w:rPr>
        <w:t>entering through cuts or unprotected</w:t>
      </w:r>
      <w:r>
        <w:rPr>
          <w:color w:val="4D4D4F"/>
          <w:spacing w:val="20"/>
        </w:rPr>
        <w:t xml:space="preserve"> </w:t>
      </w:r>
      <w:r>
        <w:rPr>
          <w:color w:val="4D4D4F"/>
        </w:rPr>
        <w:t>skin.</w:t>
      </w:r>
    </w:p>
    <w:p w:rsidR="00D67D61" w:rsidRDefault="00D67D61" w:rsidP="00D67D61">
      <w:pPr>
        <w:pStyle w:val="BodyText"/>
        <w:spacing w:before="3"/>
        <w:rPr>
          <w:sz w:val="24"/>
        </w:rPr>
      </w:pPr>
    </w:p>
    <w:p w:rsidR="00D67D61" w:rsidRDefault="00D67D61" w:rsidP="00D67D61">
      <w:pPr>
        <w:pStyle w:val="Heading3"/>
        <w:spacing w:before="1"/>
        <w:ind w:left="328"/>
      </w:pPr>
      <w:proofErr w:type="gramStart"/>
      <w:r>
        <w:rPr>
          <w:color w:val="354E5B"/>
        </w:rPr>
        <w:t>RISK  CONTROL</w:t>
      </w:r>
      <w:proofErr w:type="gramEnd"/>
      <w:r>
        <w:rPr>
          <w:color w:val="354E5B"/>
        </w:rPr>
        <w:t xml:space="preserve"> MEASURES</w:t>
      </w:r>
    </w:p>
    <w:p w:rsidR="00D67D61" w:rsidRDefault="00D67D61" w:rsidP="00D67D61">
      <w:pPr>
        <w:pStyle w:val="BodyText"/>
        <w:spacing w:before="4"/>
        <w:rPr>
          <w:b/>
          <w:sz w:val="23"/>
        </w:rPr>
      </w:pPr>
    </w:p>
    <w:p w:rsidR="00D67D61" w:rsidRDefault="00D67D61" w:rsidP="00D67D61">
      <w:pPr>
        <w:pStyle w:val="Heading4"/>
        <w:spacing w:before="1"/>
        <w:ind w:left="328"/>
      </w:pPr>
      <w:proofErr w:type="spellStart"/>
      <w:r>
        <w:rPr>
          <w:color w:val="03A65A"/>
        </w:rPr>
        <w:t>Immunisation</w:t>
      </w:r>
      <w:proofErr w:type="spellEnd"/>
    </w:p>
    <w:p w:rsidR="00D67D61" w:rsidRDefault="00D67D61" w:rsidP="00D67D61">
      <w:pPr>
        <w:pStyle w:val="BodyText"/>
        <w:spacing w:before="3"/>
        <w:rPr>
          <w:b/>
          <w:i/>
          <w:sz w:val="21"/>
        </w:rPr>
      </w:pPr>
    </w:p>
    <w:p w:rsidR="00D67D61" w:rsidRDefault="00D67D61" w:rsidP="00D67D61">
      <w:pPr>
        <w:pStyle w:val="BodyText"/>
        <w:spacing w:line="271" w:lineRule="auto"/>
        <w:ind w:left="328" w:right="996"/>
      </w:pPr>
      <w:r>
        <w:rPr>
          <w:color w:val="4D4D4F"/>
        </w:rPr>
        <w:t xml:space="preserve">Workers who may be at risk to biological hazards should receive and maintain </w:t>
      </w:r>
      <w:proofErr w:type="spellStart"/>
      <w:r>
        <w:rPr>
          <w:color w:val="4D4D4F"/>
        </w:rPr>
        <w:t>immunisation</w:t>
      </w:r>
      <w:proofErr w:type="spellEnd"/>
      <w:r>
        <w:rPr>
          <w:color w:val="4D4D4F"/>
        </w:rPr>
        <w:t xml:space="preserve"> to the diseases listed in this procedure.</w:t>
      </w:r>
    </w:p>
    <w:p w:rsidR="00D67D61" w:rsidRDefault="00D67D61" w:rsidP="00D67D61">
      <w:pPr>
        <w:pStyle w:val="BodyText"/>
        <w:spacing w:before="2"/>
      </w:pPr>
    </w:p>
    <w:p w:rsidR="00D67D61" w:rsidRDefault="00D67D61" w:rsidP="00D67D61">
      <w:pPr>
        <w:pStyle w:val="Heading4"/>
        <w:ind w:left="328"/>
      </w:pPr>
      <w:r>
        <w:rPr>
          <w:color w:val="03A65A"/>
        </w:rPr>
        <w:t>Engineering Controls</w:t>
      </w:r>
    </w:p>
    <w:p w:rsidR="00D67D61" w:rsidRDefault="00D67D61" w:rsidP="00D67D61">
      <w:pPr>
        <w:pStyle w:val="BodyText"/>
        <w:spacing w:before="3"/>
        <w:rPr>
          <w:b/>
          <w:i/>
          <w:sz w:val="21"/>
        </w:rPr>
      </w:pPr>
    </w:p>
    <w:p w:rsidR="00D67D61" w:rsidRDefault="00D67D61" w:rsidP="00D67D61">
      <w:pPr>
        <w:pStyle w:val="BodyText"/>
        <w:spacing w:line="271" w:lineRule="auto"/>
        <w:ind w:left="328" w:right="780"/>
      </w:pPr>
      <w:r>
        <w:rPr>
          <w:color w:val="4D4D4F"/>
        </w:rPr>
        <w:t>Where practicable engineering controls should be developed and implemented. These many include:</w:t>
      </w:r>
    </w:p>
    <w:p w:rsidR="00D67D61" w:rsidRDefault="00D67D61" w:rsidP="00D67D61">
      <w:pPr>
        <w:pStyle w:val="BodyText"/>
        <w:spacing w:before="8"/>
        <w:rPr>
          <w:sz w:val="19"/>
        </w:rPr>
      </w:pPr>
    </w:p>
    <w:p w:rsidR="00D67D61" w:rsidRDefault="00D67D61" w:rsidP="00D67D61">
      <w:pPr>
        <w:pStyle w:val="BodyText"/>
        <w:tabs>
          <w:tab w:val="left" w:pos="688"/>
        </w:tabs>
        <w:spacing w:line="271" w:lineRule="auto"/>
        <w:ind w:left="688" w:right="780" w:hanging="361"/>
      </w:pPr>
      <w:r>
        <w:rPr>
          <w:rFonts w:ascii="Wingdings" w:hAnsi="Wingdings"/>
          <w:color w:val="38ACF3"/>
        </w:rPr>
        <w:t></w:t>
      </w:r>
      <w:r>
        <w:rPr>
          <w:rFonts w:ascii="Times New Roman" w:hAnsi="Times New Roman"/>
          <w:color w:val="38ACF3"/>
        </w:rPr>
        <w:tab/>
      </w:r>
      <w:r>
        <w:rPr>
          <w:color w:val="4D4D4F"/>
        </w:rPr>
        <w:t>Local ventilation for processes located within</w:t>
      </w:r>
      <w:r>
        <w:rPr>
          <w:color w:val="4D4D4F"/>
          <w:spacing w:val="41"/>
        </w:rPr>
        <w:t xml:space="preserve"> </w:t>
      </w:r>
      <w:r>
        <w:rPr>
          <w:color w:val="4D4D4F"/>
        </w:rPr>
        <w:t>the</w:t>
      </w:r>
      <w:r>
        <w:rPr>
          <w:color w:val="4D4D4F"/>
          <w:spacing w:val="5"/>
        </w:rPr>
        <w:t xml:space="preserve"> </w:t>
      </w:r>
      <w:r>
        <w:rPr>
          <w:color w:val="4D4D4F"/>
        </w:rPr>
        <w:t>building, including splash guards for dewatering equipment where appropriate, and design or operational features to reduce air- stripping and aerosols that can cause</w:t>
      </w:r>
      <w:r>
        <w:rPr>
          <w:color w:val="4D4D4F"/>
          <w:spacing w:val="35"/>
        </w:rPr>
        <w:t xml:space="preserve"> </w:t>
      </w:r>
      <w:r>
        <w:rPr>
          <w:color w:val="4D4D4F"/>
        </w:rPr>
        <w:t>disease.</w:t>
      </w:r>
    </w:p>
    <w:p w:rsidR="00D67D61" w:rsidRDefault="00D67D61" w:rsidP="00D67D61">
      <w:pPr>
        <w:pStyle w:val="BodyText"/>
        <w:spacing w:before="8"/>
        <w:rPr>
          <w:sz w:val="19"/>
        </w:rPr>
      </w:pPr>
    </w:p>
    <w:p w:rsidR="00D67D61" w:rsidRDefault="00D67D61" w:rsidP="00D67D61">
      <w:pPr>
        <w:pStyle w:val="BodyText"/>
        <w:tabs>
          <w:tab w:val="left" w:pos="688"/>
        </w:tabs>
        <w:spacing w:line="271" w:lineRule="auto"/>
        <w:ind w:left="688" w:right="780" w:hanging="361"/>
      </w:pPr>
      <w:r>
        <w:rPr>
          <w:rFonts w:ascii="Wingdings" w:hAnsi="Wingdings"/>
          <w:color w:val="38ACF3"/>
        </w:rPr>
        <w:t></w:t>
      </w:r>
      <w:r>
        <w:rPr>
          <w:rFonts w:ascii="Times New Roman" w:hAnsi="Times New Roman"/>
          <w:color w:val="38ACF3"/>
        </w:rPr>
        <w:tab/>
      </w:r>
      <w:proofErr w:type="gramStart"/>
      <w:r>
        <w:rPr>
          <w:color w:val="4D4D4F"/>
        </w:rPr>
        <w:t>The</w:t>
      </w:r>
      <w:proofErr w:type="gramEnd"/>
      <w:r>
        <w:rPr>
          <w:color w:val="4D4D4F"/>
        </w:rPr>
        <w:t xml:space="preserve"> use of covers on clarification process unit weir</w:t>
      </w:r>
      <w:r>
        <w:rPr>
          <w:color w:val="4D4D4F"/>
          <w:spacing w:val="38"/>
        </w:rPr>
        <w:t xml:space="preserve"> </w:t>
      </w:r>
      <w:r>
        <w:rPr>
          <w:color w:val="4D4D4F"/>
        </w:rPr>
        <w:t>area</w:t>
      </w:r>
      <w:r>
        <w:rPr>
          <w:color w:val="4D4D4F"/>
          <w:spacing w:val="2"/>
        </w:rPr>
        <w:t xml:space="preserve"> </w:t>
      </w:r>
      <w:r>
        <w:rPr>
          <w:color w:val="4D4D4F"/>
        </w:rPr>
        <w:t>to shield it from wind or use submerged effluent collectors, such as pipes, rather than</w:t>
      </w:r>
      <w:r>
        <w:rPr>
          <w:color w:val="4D4D4F"/>
          <w:spacing w:val="16"/>
        </w:rPr>
        <w:t xml:space="preserve"> </w:t>
      </w:r>
      <w:r>
        <w:rPr>
          <w:color w:val="4D4D4F"/>
        </w:rPr>
        <w:t>weirs.</w:t>
      </w:r>
    </w:p>
    <w:p w:rsidR="00D67D61" w:rsidRDefault="00D67D61" w:rsidP="00D67D61">
      <w:pPr>
        <w:pStyle w:val="BodyText"/>
        <w:spacing w:before="8"/>
        <w:rPr>
          <w:sz w:val="19"/>
        </w:rPr>
      </w:pPr>
    </w:p>
    <w:p w:rsidR="00D67D61" w:rsidRDefault="00D67D61" w:rsidP="00D67D61">
      <w:pPr>
        <w:pStyle w:val="BodyText"/>
        <w:tabs>
          <w:tab w:val="left" w:pos="688"/>
        </w:tabs>
        <w:spacing w:line="271" w:lineRule="auto"/>
        <w:ind w:left="688" w:right="934" w:hanging="361"/>
      </w:pPr>
      <w:r>
        <w:rPr>
          <w:rFonts w:ascii="Wingdings" w:hAnsi="Wingdings"/>
          <w:color w:val="38ACF3"/>
        </w:rPr>
        <w:t></w:t>
      </w:r>
      <w:r>
        <w:rPr>
          <w:rFonts w:ascii="Times New Roman" w:hAnsi="Times New Roman"/>
          <w:color w:val="38ACF3"/>
        </w:rPr>
        <w:tab/>
      </w:r>
      <w:r>
        <w:rPr>
          <w:color w:val="4D4D4F"/>
        </w:rPr>
        <w:t>Reduce pathogen content of sludge</w:t>
      </w:r>
      <w:r>
        <w:rPr>
          <w:color w:val="4D4D4F"/>
          <w:spacing w:val="20"/>
        </w:rPr>
        <w:t xml:space="preserve"> </w:t>
      </w:r>
      <w:r>
        <w:rPr>
          <w:color w:val="4D4D4F"/>
        </w:rPr>
        <w:t>by</w:t>
      </w:r>
      <w:r>
        <w:rPr>
          <w:color w:val="4D4D4F"/>
          <w:spacing w:val="3"/>
        </w:rPr>
        <w:t xml:space="preserve"> </w:t>
      </w:r>
      <w:r>
        <w:rPr>
          <w:color w:val="4D4D4F"/>
        </w:rPr>
        <w:t>implementing processes such as aerobic and anaerobic digestion, air drying, low temperature composting, and lime</w:t>
      </w:r>
      <w:r>
        <w:rPr>
          <w:color w:val="4D4D4F"/>
          <w:spacing w:val="45"/>
        </w:rPr>
        <w:t xml:space="preserve"> </w:t>
      </w:r>
      <w:r>
        <w:rPr>
          <w:color w:val="4D4D4F"/>
        </w:rPr>
        <w:t>stabilization.</w:t>
      </w:r>
    </w:p>
    <w:p w:rsidR="00D67D61" w:rsidRDefault="00D67D61" w:rsidP="00D67D61">
      <w:pPr>
        <w:pStyle w:val="BodyText"/>
        <w:spacing w:before="8"/>
        <w:rPr>
          <w:sz w:val="19"/>
        </w:rPr>
      </w:pPr>
    </w:p>
    <w:p w:rsidR="00D67D61" w:rsidRDefault="00D67D61" w:rsidP="00D67D61">
      <w:pPr>
        <w:pStyle w:val="BodyText"/>
        <w:tabs>
          <w:tab w:val="left" w:pos="688"/>
        </w:tabs>
        <w:spacing w:line="271" w:lineRule="auto"/>
        <w:ind w:left="688" w:right="955" w:hanging="361"/>
      </w:pPr>
      <w:r>
        <w:rPr>
          <w:rFonts w:ascii="Wingdings" w:hAnsi="Wingdings"/>
          <w:color w:val="38ACF3"/>
        </w:rPr>
        <w:t></w:t>
      </w:r>
      <w:r>
        <w:rPr>
          <w:rFonts w:ascii="Times New Roman" w:hAnsi="Times New Roman"/>
          <w:color w:val="38ACF3"/>
        </w:rPr>
        <w:tab/>
      </w:r>
      <w:proofErr w:type="gramStart"/>
      <w:r>
        <w:rPr>
          <w:color w:val="4D4D4F"/>
        </w:rPr>
        <w:t>The</w:t>
      </w:r>
      <w:proofErr w:type="gramEnd"/>
      <w:r>
        <w:rPr>
          <w:color w:val="4D4D4F"/>
        </w:rPr>
        <w:t xml:space="preserve"> reduction of aerosols by using diffused</w:t>
      </w:r>
      <w:r>
        <w:rPr>
          <w:color w:val="4D4D4F"/>
          <w:spacing w:val="36"/>
        </w:rPr>
        <w:t xml:space="preserve"> </w:t>
      </w:r>
      <w:r>
        <w:rPr>
          <w:color w:val="4D4D4F"/>
        </w:rPr>
        <w:t>aeration</w:t>
      </w:r>
      <w:r>
        <w:rPr>
          <w:color w:val="4D4D4F"/>
          <w:spacing w:val="3"/>
        </w:rPr>
        <w:t xml:space="preserve"> </w:t>
      </w:r>
      <w:r>
        <w:rPr>
          <w:color w:val="4D4D4F"/>
        </w:rPr>
        <w:t>rather than mechanical</w:t>
      </w:r>
      <w:r>
        <w:rPr>
          <w:color w:val="4D4D4F"/>
          <w:spacing w:val="23"/>
        </w:rPr>
        <w:t xml:space="preserve"> </w:t>
      </w:r>
      <w:r>
        <w:rPr>
          <w:color w:val="4D4D4F"/>
        </w:rPr>
        <w:t>aeration.</w:t>
      </w:r>
    </w:p>
    <w:p w:rsidR="00D67D61" w:rsidRDefault="00D67D61" w:rsidP="00D67D61">
      <w:pPr>
        <w:pStyle w:val="BodyText"/>
        <w:spacing w:before="8"/>
        <w:rPr>
          <w:sz w:val="19"/>
        </w:rPr>
      </w:pPr>
    </w:p>
    <w:p w:rsidR="00D67D61" w:rsidRDefault="00D67D61" w:rsidP="00D67D61">
      <w:pPr>
        <w:pStyle w:val="BodyText"/>
        <w:tabs>
          <w:tab w:val="left" w:pos="688"/>
        </w:tabs>
        <w:spacing w:line="271" w:lineRule="auto"/>
        <w:ind w:left="688" w:right="1144" w:hanging="361"/>
      </w:pPr>
      <w:r>
        <w:rPr>
          <w:rFonts w:ascii="Wingdings" w:hAnsi="Wingdings"/>
          <w:color w:val="38ACF3"/>
        </w:rPr>
        <w:t></w:t>
      </w:r>
      <w:r>
        <w:rPr>
          <w:rFonts w:ascii="Times New Roman" w:hAnsi="Times New Roman"/>
          <w:color w:val="38ACF3"/>
        </w:rPr>
        <w:tab/>
      </w:r>
      <w:proofErr w:type="gramStart"/>
      <w:r>
        <w:rPr>
          <w:color w:val="4D4D4F"/>
        </w:rPr>
        <w:t>The</w:t>
      </w:r>
      <w:proofErr w:type="gramEnd"/>
      <w:r>
        <w:rPr>
          <w:color w:val="4D4D4F"/>
        </w:rPr>
        <w:t xml:space="preserve"> presence of pathogens in airborne particles</w:t>
      </w:r>
      <w:r>
        <w:rPr>
          <w:color w:val="4D4D4F"/>
          <w:spacing w:val="42"/>
        </w:rPr>
        <w:t xml:space="preserve"> </w:t>
      </w:r>
      <w:r>
        <w:rPr>
          <w:color w:val="4D4D4F"/>
        </w:rPr>
        <w:t>may</w:t>
      </w:r>
      <w:r>
        <w:rPr>
          <w:color w:val="4D4D4F"/>
          <w:spacing w:val="5"/>
        </w:rPr>
        <w:t xml:space="preserve"> </w:t>
      </w:r>
      <w:r>
        <w:rPr>
          <w:color w:val="4D4D4F"/>
        </w:rPr>
        <w:t>be controlled by the use of local ultra-violet</w:t>
      </w:r>
      <w:r>
        <w:rPr>
          <w:color w:val="4D4D4F"/>
          <w:spacing w:val="36"/>
        </w:rPr>
        <w:t xml:space="preserve"> </w:t>
      </w:r>
      <w:r>
        <w:rPr>
          <w:color w:val="4D4D4F"/>
        </w:rPr>
        <w:t>light.</w:t>
      </w:r>
    </w:p>
    <w:p w:rsidR="00D67D61" w:rsidRDefault="00D67D61" w:rsidP="00D67D61">
      <w:pPr>
        <w:spacing w:line="271" w:lineRule="auto"/>
        <w:sectPr w:rsidR="00D67D61">
          <w:type w:val="continuous"/>
          <w:pgSz w:w="11910" w:h="16840"/>
          <w:pgMar w:top="1580" w:right="0" w:bottom="280" w:left="100" w:header="720" w:footer="720" w:gutter="0"/>
          <w:cols w:num="2" w:space="720" w:equalWidth="0">
            <w:col w:w="5655" w:space="40"/>
            <w:col w:w="6115"/>
          </w:cols>
        </w:sectPr>
      </w:pPr>
    </w:p>
    <w:p w:rsidR="00D67D61" w:rsidRDefault="00D67D61" w:rsidP="00D67D61">
      <w:pPr>
        <w:pStyle w:val="BodyText"/>
        <w:rPr>
          <w:sz w:val="20"/>
        </w:rPr>
      </w:pPr>
    </w:p>
    <w:p w:rsidR="00D67D61" w:rsidRDefault="00D67D61" w:rsidP="00D67D61">
      <w:pPr>
        <w:pStyle w:val="BodyText"/>
        <w:spacing w:before="3"/>
        <w:rPr>
          <w:sz w:val="29"/>
        </w:rPr>
      </w:pPr>
    </w:p>
    <w:p w:rsidR="00D67D61" w:rsidRDefault="00D67D61" w:rsidP="00D67D61">
      <w:pPr>
        <w:rPr>
          <w:sz w:val="29"/>
        </w:rPr>
        <w:sectPr w:rsidR="00D67D61">
          <w:headerReference w:type="default" r:id="rId7"/>
          <w:footerReference w:type="default" r:id="rId8"/>
          <w:pgSz w:w="11910" w:h="16840"/>
          <w:pgMar w:top="0" w:right="620" w:bottom="920" w:left="0" w:header="0" w:footer="735" w:gutter="0"/>
          <w:pgNumType w:start="191"/>
          <w:cols w:space="720"/>
        </w:sectPr>
      </w:pPr>
    </w:p>
    <w:p w:rsidR="00D67D61" w:rsidRDefault="00D67D61" w:rsidP="00D67D61">
      <w:pPr>
        <w:pStyle w:val="Heading4"/>
        <w:spacing w:before="103" w:line="230" w:lineRule="auto"/>
      </w:pPr>
      <w:r>
        <w:rPr>
          <w:noProof/>
          <w:lang w:val="en-NZ" w:eastAsia="en-NZ"/>
        </w:rPr>
        <w:lastRenderedPageBreak/>
        <mc:AlternateContent>
          <mc:Choice Requires="wpg">
            <w:drawing>
              <wp:anchor distT="0" distB="0" distL="114300" distR="114300" simplePos="0" relativeHeight="251662336" behindDoc="0" locked="0" layoutInCell="1" allowOverlap="1" wp14:anchorId="407F90AA" wp14:editId="78DDABE9">
                <wp:simplePos x="0" y="0"/>
                <wp:positionH relativeFrom="page">
                  <wp:posOffset>0</wp:posOffset>
                </wp:positionH>
                <wp:positionV relativeFrom="paragraph">
                  <wp:posOffset>-370840</wp:posOffset>
                </wp:positionV>
                <wp:extent cx="280670" cy="2552700"/>
                <wp:effectExtent l="0" t="635" r="0" b="0"/>
                <wp:wrapNone/>
                <wp:docPr id="42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584"/>
                          <a:chExt cx="442" cy="4020"/>
                        </a:xfrm>
                      </wpg:grpSpPr>
                      <wps:wsp>
                        <wps:cNvPr id="430" name="Rectangle 26"/>
                        <wps:cNvSpPr>
                          <a:spLocks noChangeArrowheads="1"/>
                        </wps:cNvSpPr>
                        <wps:spPr bwMode="auto">
                          <a:xfrm>
                            <a:off x="0" y="-585"/>
                            <a:ext cx="442" cy="2722"/>
                          </a:xfrm>
                          <a:prstGeom prst="rect">
                            <a:avLst/>
                          </a:prstGeom>
                          <a:solidFill>
                            <a:srgbClr val="0099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2" name="Rectangle 25"/>
                        <wps:cNvSpPr>
                          <a:spLocks noChangeArrowheads="1"/>
                        </wps:cNvSpPr>
                        <wps:spPr bwMode="auto">
                          <a:xfrm>
                            <a:off x="0" y="2137"/>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0;margin-top:-29.2pt;width:22.1pt;height:201pt;z-index:251662336;mso-position-horizontal-relative:page" coordorigin=",-584"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rw4HwMAAMEJAAAOAAAAZHJzL2Uyb0RvYy54bWzsVtFO2zAUfZ+0f7D8XpKYpG0iUlRgRZPY&#10;hsb2AW7iJNYSO7NdApv277u200JhkxATe9l4CHZ8fX3uOfe4OTq+6Vp0zZTmUuQ4OggxYqKQJRd1&#10;jj9/Wk3mGGlDRUlbKViOb5nGx4vXr46GPmNENrItmUKQROhs6HPcGNNnQaCLhnVUH8ieCVispOqo&#10;gamqg1LRAbJ3bUDCcBoMUpW9kgXTGt6e+UW8cPmrihXmQ1VpZlCbY8Bm3FO559o+g8URzWpF+4YX&#10;Iwz6DBQd5QIO3aU6o4aijeKPUnW8UFLLyhwUsgtkVfGCuRqgmih8UM25kpve1VJnQ93vaAJqH/D0&#10;7LTF++tLhXiZ45iAVIJ2IJI7F5HYsjP0dQZB56q/6i+VLxGGF7L4omE5eLhu57UPRuvhnSwhH90Y&#10;6di5qVRnU0Dd6MaJcLsTgd0YVMBLMg+nM5CqgCWSJGQWjioVDUh5t22SzB1AmhXNm3FvHBO/MQ6J&#10;2xXQzJ/pcI64bFHQbfqOUP1nhF41tGdOJ2252hJ6CFV4Qj9CH1JRtwyRqSfVBW4Z1Z5OJORpA2Fs&#10;qZQcGkZLwBXZeEB/b4OdaBDjifwCUYnv8y3FO5rIjBCXf0sTzXqlzTmTHbKDHCtA7qSj1xfaWCh3&#10;IVZJLVternjbuomq16etQtfUui1M09QpBFv2wlphg4W023xG/wbgwRl2zQJ17vmeRiQOT0g6WU3n&#10;s0m8ipNJOgvnkzBKT9JpGKfx2eqHBRjFWcPLkokLLtjWyVH8NGHHO8V70HkZDTlOE5K42vfQ6/0i&#10;Q/gbKdwL67iBi63lXY7nNmZsYqvqG1FC2TQzlLd+HOzDdywDB9v/jhXXA1Z2375rWd5CCygJIkGf&#10;wRUMg0aqbxgNcJ3lWH/dUMUwat8KaKM0imN7/7lJnMzAHkjdX1nfX6GigFQ5Nhj54anxd+amV7xu&#10;4KTIESPkEqxdcdcYti09qrFhwWF/zWrg+0dWc12/5xxoxBe1GokOZ7+xWkTS9MWsdricJstfdeF/&#10;q/1DVnO/cfCd4K6N8ZvGfojcnztr3n15LX4CAAD//wMAUEsDBBQABgAIAAAAIQC9vyRW3wAAAAcB&#10;AAAPAAAAZHJzL2Rvd25yZXYueG1sTI9Ba8JAFITvhf6H5RV6001MFEnzIiJtT1KoFkpva/aZBLNv&#10;Q3ZN4r/v9lSPwwwz3+SbybRioN41lhHieQSCuLS64Qrh6/g2W4NwXrFWrWVCuJGDTfH4kKtM25E/&#10;aTj4SoQSdplCqL3vMildWZNRbm474uCdbW+UD7KvpO7VGMpNKxdRtJJGNRwWatXRrqbycrgahPdR&#10;jdskfh32l/Pu9nNcfnzvY0J8fpq2LyA8Tf4/DH/4AR2KwHSyV9ZOtAjhiEeYLdcpiGCn6QLECSFJ&#10;kxXIIpf3/MUvAAAA//8DAFBLAQItABQABgAIAAAAIQC2gziS/gAAAOEBAAATAAAAAAAAAAAAAAAA&#10;AAAAAABbQ29udGVudF9UeXBlc10ueG1sUEsBAi0AFAAGAAgAAAAhADj9If/WAAAAlAEAAAsAAAAA&#10;AAAAAAAAAAAALwEAAF9yZWxzLy5yZWxzUEsBAi0AFAAGAAgAAAAhAKWWvDgfAwAAwQkAAA4AAAAA&#10;AAAAAAAAAAAALgIAAGRycy9lMm9Eb2MueG1sUEsBAi0AFAAGAAgAAAAhAL2/JFbfAAAABwEAAA8A&#10;AAAAAAAAAAAAAAAAeQUAAGRycy9kb3ducmV2LnhtbFBLBQYAAAAABAAEAPMAAACFBgAAAAA=&#10;">
                <v:rect id="Rectangle 26" o:spid="_x0000_s1027" style="position:absolute;top:-585;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H+MEA&#10;AADcAAAADwAAAGRycy9kb3ducmV2LnhtbERPy4rCMBTdD/gP4QruxtRRZqQaxVEEEUSq4vrSXPuw&#10;ualN1Pr3ZjEwy8N5T+etqcSDGldYVjDoRyCIU6sLzhScjuvPMQjnkTVWlknBixzMZ52PKcbaPjmh&#10;x8FnIoSwi1FB7n0dS+nSnAy6vq2JA3exjUEfYJNJ3eAzhJtKfkXRtzRYcGjIsaZlTun1cDcKfrbl&#10;b3lLy12yPydWr1eRTvYnpXrddjEB4an1/+I/90YrGA3D/HAmHAE5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fx/jBAAAA3AAAAA8AAAAAAAAAAAAAAAAAmAIAAGRycy9kb3du&#10;cmV2LnhtbFBLBQYAAAAABAAEAPUAAACGAwAAAAA=&#10;" fillcolor="#009994" stroked="f"/>
                <v:rect id="Rectangle 25" o:spid="_x0000_s1028" style="position:absolute;top:2137;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Kt3sUA&#10;AADcAAAADwAAAGRycy9kb3ducmV2LnhtbESPQWvCQBSE74L/YXmCFzGbmiIluoqIkt6KpvT8yL4m&#10;sdm3MbuNyb/vFgo9DjPzDbPdD6YRPXWutqzgKYpBEBdW11wqeM/PyxcQziNrbCyTgpEc7HfTyRZT&#10;bR98of7qSxEg7FJUUHnfplK6oiKDLrItcfA+bWfQB9mVUnf4CHDTyFUcr6XBmsNChS0dKyq+rt9G&#10;wWm45OvMLJIxH49vpw++2Xt2U2o+Gw4bEJ4G/x/+a79qBc/JCn7PhCM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gq3exQAAANwAAAAPAAAAAAAAAAAAAAAAAJgCAABkcnMv&#10;ZG93bnJldi54bWxQSwUGAAAAAAQABAD1AAAAigMAAAAA&#10;" fillcolor="#03a65a" stroked="f"/>
                <w10:wrap anchorx="page"/>
              </v:group>
            </w:pict>
          </mc:Fallback>
        </mc:AlternateContent>
      </w:r>
      <w:r>
        <w:rPr>
          <w:noProof/>
          <w:lang w:val="en-NZ" w:eastAsia="en-NZ"/>
        </w:rPr>
        <mc:AlternateContent>
          <mc:Choice Requires="wps">
            <w:drawing>
              <wp:anchor distT="0" distB="0" distL="114300" distR="114300" simplePos="0" relativeHeight="251663360" behindDoc="0" locked="0" layoutInCell="1" allowOverlap="1" wp14:anchorId="6B1907E5" wp14:editId="3A50DEF1">
                <wp:simplePos x="0" y="0"/>
                <wp:positionH relativeFrom="page">
                  <wp:posOffset>6350</wp:posOffset>
                </wp:positionH>
                <wp:positionV relativeFrom="paragraph">
                  <wp:posOffset>-239395</wp:posOffset>
                </wp:positionV>
                <wp:extent cx="264160" cy="1514475"/>
                <wp:effectExtent l="0" t="0" r="0" b="1270"/>
                <wp:wrapNone/>
                <wp:docPr id="4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D61" w:rsidRDefault="00D67D61" w:rsidP="00D67D61">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left:0;text-align:left;margin-left:.5pt;margin-top:-18.85pt;width:20.8pt;height:119.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7kjsAIAALMFAAAOAAAAZHJzL2Uyb0RvYy54bWysVG1vmzAQ/j5p/8Hyd8pLHRJQSdWGME3q&#10;XqR2P8ABE6yBzWwnpJr633c2IU1bTZq28cE67PNz99w9vqvrQ9eiPVOaS5Hh8CLAiIlSVlxsM/zt&#10;ofAWGGlDRUVbKViGH5nG18v3766GPmWRbGRbMYUAROh06DPcGNOnvq/LhnVUX8ieCTispeqogV+1&#10;9StFB0DvWj8KgtgfpKp6JUumNezm4yFeOvy6ZqX5UteaGdRmGHIzblVu3djVX17RdKto3/DymAb9&#10;iyw6ygUEPUHl1FC0U/wNVMdLJbWszUUpO1/WNS+Z4wBswuAVm/uG9sxxgeLo/lQm/f9gy8/7rwrx&#10;KsMkijEStIMmPbCDQbfygKJLW6Ch1yn43ffgaQ6wD412ZHV/J8vvGgm5aqjYshul5NAwWkGCob3p&#10;n10dcbQF2QyfZAVx6M5IB3SoVWerB/VAgA6Nejw1x+ZSwmYUkzCGkxKOwllIyHzmQtB0ut0rbT4w&#10;2SFrZFhB8x063d9pY7Oh6eRigwlZ8LZ1AmjFiw1wHHcgNly1ZzYL18+fSZCsF+sF8aBga48Eee7d&#10;FCvixUU4n+WX+WqVh082bkjShlcVEzbMpK2Q/FnvjiofVXFSl5YtryycTUmr7WbVKrSnoO3CfceC&#10;nLn5L9NwRQAuryiFEQluo8Qr4sXcIwWZeck8WHhBmNwmcUASkhcvKd1xwf6dEhoynMyi2Sim33IL&#10;3PeWG007bmB6tLzL8OLkRFMrwbWoXGsN5e1on5XCpv9cCmj31GgnWKvRUa3msDm4xxHZ6FbMG1k9&#10;goKVBIGBGGHygWFXjAaYIhnWP3ZUMYzajwJegR05k6EmYzMZVJSNhGEEl0dzZcbRtOsV3zaAPL4z&#10;IW/gpdTcifg5i+P7gsnguBynmB095//O63nWLn8BAAD//wMAUEsDBBQABgAIAAAAIQAJT9sR3wAA&#10;AAgBAAAPAAAAZHJzL2Rvd25yZXYueG1sTI/NTsMwEITvSLyDtUjcWqc/tFWIU1EKFwQSFDhw2ybb&#10;JCJeh9htzNuznOA4mtHMN9k62ladqPeNYwOTcQKKuHBlw5WBt9f70QqUD8glto7JwDd5WOfnZxmm&#10;pRv4hU67UCkpYZ+igTqELtXaFzVZ9GPXEYt3cL3FILKvdNnjIOW21dMkWWiLDctCjR3d1lR87o7W&#10;wN3m+WH79BXjYdhMmjlur95njx/GXF7Em2tQgWL4C8MvvqBDLkx7d+TSq1a0PAkGRrPlEpT48+kC&#10;1N6ArK5A55n+fyD/AQAA//8DAFBLAQItABQABgAIAAAAIQC2gziS/gAAAOEBAAATAAAAAAAAAAAA&#10;AAAAAAAAAABbQ29udGVudF9UeXBlc10ueG1sUEsBAi0AFAAGAAgAAAAhADj9If/WAAAAlAEAAAsA&#10;AAAAAAAAAAAAAAAALwEAAF9yZWxzLy5yZWxzUEsBAi0AFAAGAAgAAAAhACnnuSOwAgAAswUAAA4A&#10;AAAAAAAAAAAAAAAALgIAAGRycy9lMm9Eb2MueG1sUEsBAi0AFAAGAAgAAAAhAAlP2xHfAAAACAEA&#10;AA8AAAAAAAAAAAAAAAAACgUAAGRycy9kb3ducmV2LnhtbFBLBQYAAAAABAAEAPMAAAAWBgAAAAA=&#10;" filled="f" stroked="f">
                <v:textbox style="layout-flow:vertical" inset="0,0,0,0">
                  <w:txbxContent>
                    <w:p w:rsidR="00D67D61" w:rsidRDefault="00D67D61" w:rsidP="00D67D61">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v:textbox>
                <w10:wrap anchorx="page"/>
              </v:shape>
            </w:pict>
          </mc:Fallback>
        </mc:AlternateContent>
      </w:r>
      <w:r>
        <w:rPr>
          <w:color w:val="03A65A"/>
        </w:rPr>
        <w:t>Personal Protective Equipment and Administrative Controls</w:t>
      </w:r>
    </w:p>
    <w:p w:rsidR="00D67D61" w:rsidRDefault="00D67D61" w:rsidP="00D67D61">
      <w:pPr>
        <w:pStyle w:val="BodyText"/>
        <w:spacing w:before="3"/>
        <w:rPr>
          <w:b/>
          <w:i/>
          <w:sz w:val="21"/>
        </w:rPr>
      </w:pPr>
    </w:p>
    <w:p w:rsidR="00D67D61" w:rsidRDefault="00D67D61" w:rsidP="00D67D61">
      <w:pPr>
        <w:pStyle w:val="BodyText"/>
        <w:spacing w:line="271" w:lineRule="auto"/>
        <w:ind w:left="720" w:right="47"/>
      </w:pPr>
      <w:r>
        <w:rPr>
          <w:color w:val="4D4D4F"/>
        </w:rPr>
        <w:t>In addition to the use of engineering controls, risks may be further controlled by the use of administrative controls, including the use of personal protective equipment. Controls may</w:t>
      </w:r>
      <w:r>
        <w:rPr>
          <w:color w:val="4D4D4F"/>
          <w:spacing w:val="31"/>
        </w:rPr>
        <w:t xml:space="preserve"> </w:t>
      </w:r>
      <w:r>
        <w:rPr>
          <w:color w:val="4D4D4F"/>
        </w:rPr>
        <w:t>include:</w:t>
      </w:r>
    </w:p>
    <w:p w:rsidR="00D67D61" w:rsidRDefault="00D67D61" w:rsidP="00D67D61">
      <w:pPr>
        <w:pStyle w:val="BodyText"/>
        <w:spacing w:before="7"/>
        <w:rPr>
          <w:sz w:val="19"/>
        </w:rPr>
      </w:pPr>
    </w:p>
    <w:p w:rsidR="00D67D61" w:rsidRDefault="00D67D61" w:rsidP="00D67D61">
      <w:pPr>
        <w:pStyle w:val="BodyText"/>
        <w:tabs>
          <w:tab w:val="left" w:pos="1079"/>
        </w:tabs>
        <w:spacing w:line="271" w:lineRule="auto"/>
        <w:ind w:left="1080" w:right="610" w:hanging="361"/>
      </w:pPr>
      <w:r>
        <w:rPr>
          <w:rFonts w:ascii="Wingdings" w:hAnsi="Wingdings"/>
          <w:color w:val="38ACF3"/>
        </w:rPr>
        <w:t></w:t>
      </w:r>
      <w:r>
        <w:rPr>
          <w:rFonts w:ascii="Times New Roman" w:hAnsi="Times New Roman"/>
          <w:color w:val="38ACF3"/>
        </w:rPr>
        <w:tab/>
      </w:r>
      <w:r>
        <w:rPr>
          <w:color w:val="4D4D4F"/>
        </w:rPr>
        <w:t>Rotating workers between the various</w:t>
      </w:r>
      <w:r>
        <w:rPr>
          <w:color w:val="4D4D4F"/>
          <w:spacing w:val="27"/>
        </w:rPr>
        <w:t xml:space="preserve"> </w:t>
      </w:r>
      <w:r>
        <w:rPr>
          <w:color w:val="4D4D4F"/>
        </w:rPr>
        <w:t>treatment</w:t>
      </w:r>
      <w:r>
        <w:rPr>
          <w:color w:val="4D4D4F"/>
          <w:spacing w:val="5"/>
        </w:rPr>
        <w:t xml:space="preserve"> </w:t>
      </w:r>
      <w:r>
        <w:rPr>
          <w:color w:val="4D4D4F"/>
        </w:rPr>
        <w:t>plant</w:t>
      </w:r>
      <w:r>
        <w:rPr>
          <w:color w:val="4D4D4F"/>
          <w:spacing w:val="-1"/>
        </w:rPr>
        <w:t xml:space="preserve"> </w:t>
      </w:r>
      <w:r>
        <w:rPr>
          <w:color w:val="4D4D4F"/>
        </w:rPr>
        <w:t>operations.</w:t>
      </w:r>
    </w:p>
    <w:p w:rsidR="00D67D61" w:rsidRDefault="00D67D61" w:rsidP="00D67D61">
      <w:pPr>
        <w:pStyle w:val="BodyText"/>
        <w:spacing w:before="7"/>
        <w:rPr>
          <w:sz w:val="19"/>
        </w:rPr>
      </w:pPr>
    </w:p>
    <w:p w:rsidR="00D67D61" w:rsidRDefault="00D67D61" w:rsidP="00D67D61">
      <w:pPr>
        <w:pStyle w:val="BodyText"/>
        <w:tabs>
          <w:tab w:val="left" w:pos="1080"/>
        </w:tabs>
        <w:spacing w:line="271" w:lineRule="auto"/>
        <w:ind w:left="1080" w:right="519" w:hanging="361"/>
      </w:pPr>
      <w:r>
        <w:rPr>
          <w:noProof/>
          <w:lang w:val="en-NZ" w:eastAsia="en-NZ"/>
        </w:rPr>
        <mc:AlternateContent>
          <mc:Choice Requires="wps">
            <w:drawing>
              <wp:anchor distT="0" distB="0" distL="114300" distR="114300" simplePos="0" relativeHeight="251664384" behindDoc="0" locked="0" layoutInCell="1" allowOverlap="1" wp14:anchorId="4B859C0A" wp14:editId="5FC01954">
                <wp:simplePos x="0" y="0"/>
                <wp:positionH relativeFrom="page">
                  <wp:posOffset>67945</wp:posOffset>
                </wp:positionH>
                <wp:positionV relativeFrom="paragraph">
                  <wp:posOffset>-26035</wp:posOffset>
                </wp:positionV>
                <wp:extent cx="140335" cy="615315"/>
                <wp:effectExtent l="1270" t="2540" r="1270" b="1270"/>
                <wp:wrapNone/>
                <wp:docPr id="4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D61" w:rsidRDefault="00D67D61" w:rsidP="00D67D61">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left:0;text-align:left;margin-left:5.35pt;margin-top:-2.05pt;width:11.05pt;height:48.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ILjsAIAALIFAAAOAAAAZHJzL2Uyb0RvYy54bWysVG1vmzAQ/j5p/8Hyd8pLTBpQSdWGME3q&#10;XqR2P8ABE6yBzWwnpJr633c2IU1bTZq28cE67PNz99w9vqvrQ9eiPVOaS5Hh8CLAiIlSVlxsM/zt&#10;ofAWGGlDRUVbKViGH5nG18v3766GPmWRbGRbMYUAROh06DPcGNOnvq/LhnVUX8ieCTispeqogV+1&#10;9StFB0DvWj8Kgrk/SFX1SpZMa9jNx0O8dPh1zUrzpa41M6jNMORm3KrcurGrv7yi6VbRvuHlMQ36&#10;F1l0lAsIeoLKqaFop/gbqI6XSmpZm4tSdr6sa14yxwHYhMErNvcN7ZnjAsXR/alM+v/Blp/3XxXi&#10;VYZJRDAStIMmPbCDQbfygKLIFmjodQp+9z14mgPsQ6MdWd3fyfK7RkKuGiq27EYpOTSMVpBgaG/6&#10;Z1dHHG1BNsMnWUEcujPSAR1q1dnqQT0QoEOjHk/NsbmUNiQJZrMYoxKO5mE8C2MXgabT5V5p84HJ&#10;Dlkjwwp678Dp/k4bmwxNJxcbS8iCt63rfytebIDjuAOh4ao9s0m4dv5MgmS9WC+IR6L52iNBnns3&#10;xYp48yK8jPNZvlrl4ZONG5K04VXFhA0zSSskf9a6o8hHUZzEpWXLKwtnU9Jqu1m1Cu0pSLtw37Eg&#10;Z27+yzRcEYDLK0phRILbKPGK+eLSIwWJveQyWHhBmNwm84AkJC9eUrrjgv07JTRkOImjeNTSb7kF&#10;7nvLjaYdNzA8Wt5leHFyoqlV4FpUrrWG8na0z0ph038uBbR7arTTq5XoKFZz2Bzc25jZ6FbLG1k9&#10;goCVBIGBSmHwgWFXjAYYIhnWP3ZUMYzajwIegZ04k6EmYzMZVJSNhFkEl0dzZcbJtOsV3zaAPD4z&#10;IW/godTcifg5i+PzgsHguByHmJ085//O63nULn8BAAD//wMAUEsDBBQABgAIAAAAIQDb9+zQ3gAA&#10;AAcBAAAPAAAAZHJzL2Rvd25yZXYueG1sTI/NTsMwEITvSLyDtUjcWidt+QtxKkrhgkCCAgdu23ib&#10;RMTrELtNeHuWE5xWoxnNfpMvR9eqA/Wh8WwgnSagiEtvG64MvL3eTy5BhYhssfVMBr4pwLI4Psox&#10;s37gFzpsYqWkhEOGBuoYu0zrUNbkMEx9RyzezvcOo8i+0rbHQcpdq2dJcq4dNiwfauzotqbyc7N3&#10;Bu5Wzw/rp69x3A2rtFng+ux9/vhhzOnJeHMNKtIY/8Lwiy/oUAjT1u/ZBtWKTi4kaWCySEGJP5/J&#10;kq2BK7m6yPV//uIHAAD//wMAUEsBAi0AFAAGAAgAAAAhALaDOJL+AAAA4QEAABMAAAAAAAAAAAAA&#10;AAAAAAAAAFtDb250ZW50X1R5cGVzXS54bWxQSwECLQAUAAYACAAAACEAOP0h/9YAAACUAQAACwAA&#10;AAAAAAAAAAAAAAAvAQAAX3JlbHMvLnJlbHNQSwECLQAUAAYACAAAACEA/ACC47ACAACyBQAADgAA&#10;AAAAAAAAAAAAAAAuAgAAZHJzL2Uyb0RvYy54bWxQSwECLQAUAAYACAAAACEA2/fs0N4AAAAHAQAA&#10;DwAAAAAAAAAAAAAAAAAKBQAAZHJzL2Rvd25yZXYueG1sUEsFBgAAAAAEAAQA8wAAABUGAAAAAA==&#10;" filled="f" stroked="f">
                <v:textbox style="layout-flow:vertical" inset="0,0,0,0">
                  <w:txbxContent>
                    <w:p w:rsidR="00D67D61" w:rsidRDefault="00D67D61" w:rsidP="00D67D61">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rFonts w:ascii="Wingdings" w:hAnsi="Wingdings"/>
          <w:color w:val="38ACF3"/>
        </w:rPr>
        <w:t></w:t>
      </w:r>
      <w:r>
        <w:rPr>
          <w:rFonts w:ascii="Times New Roman" w:hAnsi="Times New Roman"/>
          <w:color w:val="38ACF3"/>
        </w:rPr>
        <w:tab/>
      </w:r>
      <w:r>
        <w:rPr>
          <w:color w:val="4D4D4F"/>
        </w:rPr>
        <w:t>Label piping so that potable and non-potable</w:t>
      </w:r>
      <w:r>
        <w:rPr>
          <w:color w:val="4D4D4F"/>
          <w:spacing w:val="33"/>
        </w:rPr>
        <w:t xml:space="preserve"> </w:t>
      </w:r>
      <w:r>
        <w:rPr>
          <w:color w:val="4D4D4F"/>
        </w:rPr>
        <w:t>water</w:t>
      </w:r>
      <w:r>
        <w:rPr>
          <w:color w:val="4D4D4F"/>
          <w:spacing w:val="5"/>
        </w:rPr>
        <w:t xml:space="preserve"> </w:t>
      </w:r>
      <w:r>
        <w:rPr>
          <w:color w:val="4D4D4F"/>
        </w:rPr>
        <w:t>are clearly</w:t>
      </w:r>
      <w:r>
        <w:rPr>
          <w:color w:val="4D4D4F"/>
          <w:spacing w:val="18"/>
        </w:rPr>
        <w:t xml:space="preserve"> </w:t>
      </w:r>
      <w:r>
        <w:rPr>
          <w:color w:val="4D4D4F"/>
        </w:rPr>
        <w:t>identified.</w:t>
      </w:r>
    </w:p>
    <w:p w:rsidR="00D67D61" w:rsidRDefault="00D67D61" w:rsidP="00D67D61">
      <w:pPr>
        <w:pStyle w:val="BodyText"/>
        <w:spacing w:before="7"/>
        <w:rPr>
          <w:sz w:val="19"/>
        </w:rPr>
      </w:pPr>
    </w:p>
    <w:p w:rsidR="00D67D61" w:rsidRDefault="00D67D61" w:rsidP="00D67D61">
      <w:pPr>
        <w:pStyle w:val="BodyText"/>
        <w:tabs>
          <w:tab w:val="left" w:pos="1080"/>
        </w:tabs>
        <w:spacing w:line="271" w:lineRule="auto"/>
        <w:ind w:left="1080" w:right="145" w:hanging="361"/>
      </w:pPr>
      <w:r>
        <w:rPr>
          <w:rFonts w:ascii="Wingdings" w:hAnsi="Wingdings"/>
          <w:color w:val="38ACF3"/>
        </w:rPr>
        <w:t></w:t>
      </w:r>
      <w:r>
        <w:rPr>
          <w:rFonts w:ascii="Times New Roman" w:hAnsi="Times New Roman"/>
          <w:color w:val="38ACF3"/>
        </w:rPr>
        <w:tab/>
      </w:r>
      <w:r>
        <w:rPr>
          <w:color w:val="4D4D4F"/>
        </w:rPr>
        <w:t>Heavy-duty rubber gloves and boots to prevent</w:t>
      </w:r>
      <w:r>
        <w:rPr>
          <w:color w:val="4D4D4F"/>
          <w:spacing w:val="36"/>
        </w:rPr>
        <w:t xml:space="preserve"> </w:t>
      </w:r>
      <w:r>
        <w:rPr>
          <w:color w:val="4D4D4F"/>
        </w:rPr>
        <w:t>skin</w:t>
      </w:r>
      <w:r>
        <w:rPr>
          <w:color w:val="4D4D4F"/>
          <w:spacing w:val="3"/>
        </w:rPr>
        <w:t xml:space="preserve"> </w:t>
      </w:r>
      <w:r>
        <w:rPr>
          <w:color w:val="4D4D4F"/>
        </w:rPr>
        <w:t>contact with wastewater and</w:t>
      </w:r>
      <w:r>
        <w:rPr>
          <w:color w:val="4D4D4F"/>
          <w:spacing w:val="15"/>
        </w:rPr>
        <w:t xml:space="preserve"> </w:t>
      </w:r>
      <w:proofErr w:type="spellStart"/>
      <w:r>
        <w:rPr>
          <w:color w:val="4D4D4F"/>
        </w:rPr>
        <w:t>sludges</w:t>
      </w:r>
      <w:proofErr w:type="spellEnd"/>
      <w:r>
        <w:rPr>
          <w:color w:val="4D4D4F"/>
        </w:rPr>
        <w:t>.</w:t>
      </w:r>
    </w:p>
    <w:p w:rsidR="00D67D61" w:rsidRDefault="00D67D61" w:rsidP="00D67D61">
      <w:pPr>
        <w:pStyle w:val="BodyText"/>
        <w:spacing w:before="7"/>
        <w:rPr>
          <w:sz w:val="19"/>
        </w:rPr>
      </w:pPr>
    </w:p>
    <w:p w:rsidR="00D67D61" w:rsidRDefault="00D67D61" w:rsidP="00D67D61">
      <w:pPr>
        <w:pStyle w:val="BodyText"/>
        <w:tabs>
          <w:tab w:val="left" w:pos="1080"/>
        </w:tabs>
        <w:spacing w:line="271" w:lineRule="auto"/>
        <w:ind w:left="1080" w:right="366" w:hanging="361"/>
      </w:pPr>
      <w:r>
        <w:rPr>
          <w:rFonts w:ascii="Wingdings" w:hAnsi="Wingdings"/>
          <w:color w:val="38ACF3"/>
        </w:rPr>
        <w:t></w:t>
      </w:r>
      <w:r>
        <w:rPr>
          <w:rFonts w:ascii="Times New Roman" w:hAnsi="Times New Roman"/>
          <w:color w:val="38ACF3"/>
        </w:rPr>
        <w:tab/>
      </w:r>
      <w:r>
        <w:rPr>
          <w:color w:val="4D4D4F"/>
        </w:rPr>
        <w:t>Puncture resistant gloves to control risks</w:t>
      </w:r>
      <w:r>
        <w:rPr>
          <w:color w:val="4D4D4F"/>
          <w:spacing w:val="35"/>
        </w:rPr>
        <w:t xml:space="preserve"> </w:t>
      </w:r>
      <w:r>
        <w:rPr>
          <w:color w:val="4D4D4F"/>
        </w:rPr>
        <w:t>associated</w:t>
      </w:r>
      <w:r>
        <w:rPr>
          <w:color w:val="4D4D4F"/>
          <w:spacing w:val="5"/>
        </w:rPr>
        <w:t xml:space="preserve"> </w:t>
      </w:r>
      <w:r>
        <w:rPr>
          <w:color w:val="4D4D4F"/>
        </w:rPr>
        <w:t>with needle stick</w:t>
      </w:r>
      <w:r>
        <w:rPr>
          <w:color w:val="4D4D4F"/>
          <w:spacing w:val="15"/>
        </w:rPr>
        <w:t xml:space="preserve"> </w:t>
      </w:r>
      <w:r>
        <w:rPr>
          <w:color w:val="4D4D4F"/>
        </w:rPr>
        <w:t>injuries.</w:t>
      </w:r>
    </w:p>
    <w:p w:rsidR="00D67D61" w:rsidRDefault="00D67D61" w:rsidP="00D67D61">
      <w:pPr>
        <w:pStyle w:val="BodyText"/>
        <w:spacing w:before="7"/>
        <w:rPr>
          <w:sz w:val="19"/>
        </w:rPr>
      </w:pPr>
    </w:p>
    <w:p w:rsidR="00D67D61" w:rsidRDefault="00D67D61" w:rsidP="00D67D61">
      <w:pPr>
        <w:pStyle w:val="BodyText"/>
        <w:tabs>
          <w:tab w:val="left" w:pos="1080"/>
        </w:tabs>
        <w:spacing w:line="271" w:lineRule="auto"/>
        <w:ind w:left="1080" w:hanging="361"/>
      </w:pPr>
      <w:r>
        <w:rPr>
          <w:rFonts w:ascii="Wingdings" w:hAnsi="Wingdings"/>
          <w:color w:val="38ACF3"/>
        </w:rPr>
        <w:t></w:t>
      </w:r>
      <w:r>
        <w:rPr>
          <w:rFonts w:ascii="Times New Roman" w:hAnsi="Times New Roman"/>
          <w:color w:val="38ACF3"/>
        </w:rPr>
        <w:tab/>
      </w:r>
      <w:proofErr w:type="gramStart"/>
      <w:r>
        <w:rPr>
          <w:color w:val="4D4D4F"/>
        </w:rPr>
        <w:t>Where</w:t>
      </w:r>
      <w:proofErr w:type="gramEnd"/>
      <w:r>
        <w:rPr>
          <w:color w:val="4D4D4F"/>
        </w:rPr>
        <w:t xml:space="preserve"> the risk of exposure to aerosol borne</w:t>
      </w:r>
      <w:r>
        <w:rPr>
          <w:color w:val="4D4D4F"/>
          <w:spacing w:val="31"/>
        </w:rPr>
        <w:t xml:space="preserve"> </w:t>
      </w:r>
      <w:r>
        <w:rPr>
          <w:color w:val="4D4D4F"/>
        </w:rPr>
        <w:t>pathogens</w:t>
      </w:r>
      <w:r>
        <w:rPr>
          <w:color w:val="4D4D4F"/>
          <w:spacing w:val="3"/>
        </w:rPr>
        <w:t xml:space="preserve"> </w:t>
      </w:r>
      <w:r>
        <w:rPr>
          <w:color w:val="4D4D4F"/>
        </w:rPr>
        <w:t>exists respiratory protection should be</w:t>
      </w:r>
      <w:r>
        <w:rPr>
          <w:color w:val="4D4D4F"/>
          <w:spacing w:val="36"/>
        </w:rPr>
        <w:t xml:space="preserve"> </w:t>
      </w:r>
      <w:r>
        <w:rPr>
          <w:color w:val="4D4D4F"/>
        </w:rPr>
        <w:t>worn.</w:t>
      </w:r>
    </w:p>
    <w:p w:rsidR="00D67D61" w:rsidRDefault="00D67D61" w:rsidP="00D67D61">
      <w:pPr>
        <w:pStyle w:val="BodyText"/>
        <w:spacing w:before="7"/>
        <w:rPr>
          <w:sz w:val="19"/>
        </w:rPr>
      </w:pPr>
    </w:p>
    <w:p w:rsidR="00D67D61" w:rsidRDefault="00D67D61" w:rsidP="00D67D61">
      <w:pPr>
        <w:pStyle w:val="BodyText"/>
        <w:tabs>
          <w:tab w:val="left" w:pos="1080"/>
        </w:tabs>
        <w:ind w:left="720"/>
      </w:pPr>
      <w:r>
        <w:rPr>
          <w:rFonts w:ascii="Wingdings" w:hAnsi="Wingdings"/>
          <w:color w:val="38ACF3"/>
        </w:rPr>
        <w:t></w:t>
      </w:r>
      <w:r>
        <w:rPr>
          <w:rFonts w:ascii="Times New Roman" w:hAnsi="Times New Roman"/>
          <w:color w:val="38ACF3"/>
        </w:rPr>
        <w:tab/>
      </w:r>
      <w:r>
        <w:rPr>
          <w:color w:val="4D4D4F"/>
        </w:rPr>
        <w:t xml:space="preserve">Remove contaminated clothing after </w:t>
      </w:r>
      <w:proofErr w:type="gramStart"/>
      <w:r>
        <w:rPr>
          <w:color w:val="4D4D4F"/>
        </w:rPr>
        <w:t>job  completion</w:t>
      </w:r>
      <w:proofErr w:type="gramEnd"/>
      <w:r>
        <w:rPr>
          <w:color w:val="4D4D4F"/>
        </w:rPr>
        <w:t>.</w:t>
      </w:r>
    </w:p>
    <w:p w:rsidR="00D67D61" w:rsidRDefault="00D67D61" w:rsidP="00D67D61">
      <w:pPr>
        <w:pStyle w:val="BodyText"/>
        <w:spacing w:before="9"/>
        <w:rPr>
          <w:sz w:val="21"/>
        </w:rPr>
      </w:pPr>
    </w:p>
    <w:p w:rsidR="00D67D61" w:rsidRDefault="00D67D61" w:rsidP="00D67D61">
      <w:pPr>
        <w:pStyle w:val="BodyText"/>
        <w:tabs>
          <w:tab w:val="left" w:pos="1080"/>
        </w:tabs>
        <w:ind w:left="721"/>
      </w:pPr>
      <w:r>
        <w:rPr>
          <w:rFonts w:ascii="Wingdings" w:hAnsi="Wingdings"/>
          <w:color w:val="38ACF3"/>
        </w:rPr>
        <w:t></w:t>
      </w:r>
      <w:r>
        <w:rPr>
          <w:rFonts w:ascii="Times New Roman" w:hAnsi="Times New Roman"/>
          <w:color w:val="38ACF3"/>
        </w:rPr>
        <w:tab/>
      </w:r>
      <w:r>
        <w:rPr>
          <w:color w:val="4D4D4F"/>
        </w:rPr>
        <w:t>Shower at work and change into clean clothes and</w:t>
      </w:r>
      <w:r>
        <w:rPr>
          <w:color w:val="4D4D4F"/>
          <w:spacing w:val="32"/>
        </w:rPr>
        <w:t xml:space="preserve"> </w:t>
      </w:r>
      <w:r>
        <w:rPr>
          <w:color w:val="4D4D4F"/>
        </w:rPr>
        <w:t>shoes.</w:t>
      </w:r>
    </w:p>
    <w:p w:rsidR="00D67D61" w:rsidRDefault="00D67D61" w:rsidP="00D67D61">
      <w:pPr>
        <w:pStyle w:val="BodyText"/>
        <w:spacing w:before="9"/>
        <w:rPr>
          <w:sz w:val="21"/>
        </w:rPr>
      </w:pPr>
    </w:p>
    <w:p w:rsidR="00D67D61" w:rsidRDefault="00D67D61" w:rsidP="00D67D61">
      <w:pPr>
        <w:pStyle w:val="BodyText"/>
        <w:spacing w:line="271" w:lineRule="auto"/>
        <w:ind w:left="1081" w:right="222" w:hanging="361"/>
        <w:jc w:val="both"/>
      </w:pPr>
      <w:r>
        <w:rPr>
          <w:rFonts w:ascii="Wingdings" w:hAnsi="Wingdings"/>
          <w:color w:val="38ACF3"/>
        </w:rPr>
        <w:t></w:t>
      </w:r>
      <w:r>
        <w:rPr>
          <w:rFonts w:ascii="Times New Roman" w:hAnsi="Times New Roman"/>
          <w:color w:val="38ACF3"/>
        </w:rPr>
        <w:t xml:space="preserve"> </w:t>
      </w:r>
      <w:r>
        <w:rPr>
          <w:color w:val="4D4D4F"/>
        </w:rPr>
        <w:t>Wash hands with soap and water before eating or smoking and whenever hands contact wastewater and sludge. Care for cuts and abrasions promptly.</w:t>
      </w:r>
    </w:p>
    <w:p w:rsidR="00D67D61" w:rsidRDefault="00D67D61" w:rsidP="00D67D61">
      <w:pPr>
        <w:pStyle w:val="BodyText"/>
        <w:spacing w:before="7"/>
        <w:rPr>
          <w:sz w:val="19"/>
        </w:rPr>
      </w:pPr>
    </w:p>
    <w:p w:rsidR="00D67D61" w:rsidRDefault="00D67D61" w:rsidP="00D67D61">
      <w:pPr>
        <w:pStyle w:val="BodyText"/>
        <w:spacing w:line="271" w:lineRule="auto"/>
        <w:ind w:left="1081" w:right="466" w:hanging="361"/>
        <w:jc w:val="both"/>
      </w:pPr>
      <w:r>
        <w:rPr>
          <w:rFonts w:ascii="Wingdings" w:hAnsi="Wingdings"/>
          <w:color w:val="38ACF3"/>
        </w:rPr>
        <w:t></w:t>
      </w:r>
      <w:r>
        <w:rPr>
          <w:rFonts w:ascii="Times New Roman" w:hAnsi="Times New Roman"/>
          <w:color w:val="38ACF3"/>
        </w:rPr>
        <w:t xml:space="preserve">     </w:t>
      </w:r>
      <w:r>
        <w:rPr>
          <w:color w:val="4D4D4F"/>
        </w:rPr>
        <w:t>Food storage in worker facilities at sewerage collection or processing facilities must be adequate to ensure that contamination cannot occur.</w:t>
      </w:r>
    </w:p>
    <w:p w:rsidR="00D67D61" w:rsidRDefault="00D67D61" w:rsidP="00D67D61">
      <w:pPr>
        <w:pStyle w:val="BodyText"/>
        <w:spacing w:before="7"/>
        <w:rPr>
          <w:sz w:val="19"/>
        </w:rPr>
      </w:pPr>
    </w:p>
    <w:p w:rsidR="00D67D61" w:rsidRDefault="00D67D61" w:rsidP="00D67D61">
      <w:pPr>
        <w:pStyle w:val="BodyText"/>
        <w:tabs>
          <w:tab w:val="left" w:pos="1081"/>
        </w:tabs>
        <w:spacing w:line="271" w:lineRule="auto"/>
        <w:ind w:left="1081" w:right="194" w:hanging="361"/>
      </w:pPr>
      <w:r>
        <w:rPr>
          <w:rFonts w:ascii="Wingdings" w:hAnsi="Wingdings"/>
          <w:color w:val="38ACF3"/>
        </w:rPr>
        <w:t></w:t>
      </w:r>
      <w:r>
        <w:rPr>
          <w:rFonts w:ascii="Times New Roman" w:hAnsi="Times New Roman"/>
          <w:color w:val="38ACF3"/>
        </w:rPr>
        <w:tab/>
      </w:r>
      <w:r>
        <w:rPr>
          <w:color w:val="4D4D4F"/>
        </w:rPr>
        <w:t xml:space="preserve">Warm water, soap and towels and hand </w:t>
      </w:r>
      <w:proofErr w:type="spellStart"/>
      <w:r>
        <w:rPr>
          <w:color w:val="4D4D4F"/>
        </w:rPr>
        <w:t>sanitiser</w:t>
      </w:r>
      <w:proofErr w:type="spellEnd"/>
      <w:r>
        <w:rPr>
          <w:color w:val="4D4D4F"/>
          <w:spacing w:val="12"/>
        </w:rPr>
        <w:t xml:space="preserve"> </w:t>
      </w:r>
      <w:r>
        <w:rPr>
          <w:color w:val="4D4D4F"/>
        </w:rPr>
        <w:t>should be readily available for all</w:t>
      </w:r>
      <w:r>
        <w:rPr>
          <w:color w:val="4D4D4F"/>
          <w:spacing w:val="17"/>
        </w:rPr>
        <w:t xml:space="preserve"> </w:t>
      </w:r>
      <w:r>
        <w:rPr>
          <w:color w:val="4D4D4F"/>
        </w:rPr>
        <w:t>workers.</w:t>
      </w:r>
    </w:p>
    <w:p w:rsidR="00D67D61" w:rsidRDefault="00D67D61" w:rsidP="00D67D61">
      <w:pPr>
        <w:pStyle w:val="BodyText"/>
        <w:spacing w:before="4"/>
        <w:rPr>
          <w:sz w:val="24"/>
        </w:rPr>
      </w:pPr>
    </w:p>
    <w:p w:rsidR="00D67D61" w:rsidRDefault="00D67D61" w:rsidP="00D67D61">
      <w:pPr>
        <w:pStyle w:val="Heading3"/>
      </w:pPr>
      <w:proofErr w:type="gramStart"/>
      <w:r>
        <w:rPr>
          <w:color w:val="354E5B"/>
        </w:rPr>
        <w:t>BIOLOGICAL  HAZARDS</w:t>
      </w:r>
      <w:proofErr w:type="gramEnd"/>
      <w:r>
        <w:rPr>
          <w:color w:val="354E5B"/>
        </w:rPr>
        <w:t xml:space="preserve"> IN LABORATORIES</w:t>
      </w:r>
    </w:p>
    <w:p w:rsidR="00D67D61" w:rsidRDefault="00D67D61" w:rsidP="00D67D61">
      <w:pPr>
        <w:pStyle w:val="BodyText"/>
        <w:spacing w:before="9"/>
        <w:rPr>
          <w:b/>
          <w:sz w:val="25"/>
        </w:rPr>
      </w:pPr>
    </w:p>
    <w:p w:rsidR="00D67D61" w:rsidRDefault="00D67D61" w:rsidP="00D67D61">
      <w:pPr>
        <w:pStyle w:val="BodyText"/>
        <w:spacing w:line="271" w:lineRule="auto"/>
        <w:ind w:left="720" w:right="219"/>
      </w:pPr>
      <w:r>
        <w:rPr>
          <w:color w:val="4D4D4F"/>
        </w:rPr>
        <w:t>The development of a plan for the assessment and control of biologically hazardous materials in laboratories should conform to the provisions of AS 2243.3 1991 Safety in Laboratories: Microbiology. The plans shall include:</w:t>
      </w:r>
    </w:p>
    <w:p w:rsidR="00D67D61" w:rsidRDefault="00D67D61" w:rsidP="00D67D61">
      <w:pPr>
        <w:pStyle w:val="BodyText"/>
        <w:spacing w:before="2"/>
      </w:pPr>
    </w:p>
    <w:p w:rsidR="00D67D61" w:rsidRDefault="00D67D61" w:rsidP="00D67D61">
      <w:pPr>
        <w:pStyle w:val="Heading4"/>
      </w:pPr>
      <w:r>
        <w:rPr>
          <w:color w:val="03A65A"/>
        </w:rPr>
        <w:t>Identification of Hazards</w:t>
      </w:r>
    </w:p>
    <w:p w:rsidR="00D67D61" w:rsidRDefault="00D67D61" w:rsidP="00D67D61">
      <w:pPr>
        <w:pStyle w:val="BodyText"/>
        <w:spacing w:before="3"/>
        <w:rPr>
          <w:b/>
          <w:i/>
          <w:sz w:val="21"/>
        </w:rPr>
      </w:pPr>
    </w:p>
    <w:p w:rsidR="00D67D61" w:rsidRDefault="00D67D61" w:rsidP="00D67D61">
      <w:pPr>
        <w:pStyle w:val="BodyText"/>
        <w:spacing w:line="271" w:lineRule="auto"/>
        <w:ind w:left="720" w:right="199"/>
      </w:pPr>
      <w:r>
        <w:rPr>
          <w:color w:val="4D4D4F"/>
        </w:rPr>
        <w:t>The nature of the actual or potential hazard shall be identified, based upon classification of potential microorganisms according to their pathogenicity, mode of transmission, host range and availability of treatment and effective preventative measures.</w:t>
      </w:r>
    </w:p>
    <w:p w:rsidR="00D67D61" w:rsidRDefault="00D67D61" w:rsidP="00D67D61">
      <w:pPr>
        <w:pStyle w:val="BodyText"/>
        <w:spacing w:before="2"/>
      </w:pPr>
    </w:p>
    <w:p w:rsidR="00D67D61" w:rsidRDefault="00D67D61" w:rsidP="00D67D61">
      <w:pPr>
        <w:pStyle w:val="Heading4"/>
        <w:spacing w:before="1"/>
      </w:pPr>
      <w:r>
        <w:rPr>
          <w:color w:val="03A65A"/>
        </w:rPr>
        <w:t>Risk Assessment</w:t>
      </w:r>
    </w:p>
    <w:p w:rsidR="00D67D61" w:rsidRDefault="00D67D61" w:rsidP="00D67D61">
      <w:pPr>
        <w:pStyle w:val="BodyText"/>
        <w:spacing w:before="3"/>
        <w:rPr>
          <w:b/>
          <w:i/>
          <w:sz w:val="21"/>
        </w:rPr>
      </w:pPr>
    </w:p>
    <w:p w:rsidR="00D67D61" w:rsidRDefault="00D67D61" w:rsidP="00D67D61">
      <w:pPr>
        <w:pStyle w:val="BodyText"/>
        <w:spacing w:line="271" w:lineRule="auto"/>
        <w:ind w:left="720" w:right="199"/>
      </w:pPr>
      <w:r>
        <w:rPr>
          <w:color w:val="4D4D4F"/>
        </w:rPr>
        <w:t>The assessment shall consider the pathogenicity of the organism, the nature of the work process, potential for exposure by inhalation, skin contamination or skin penetration and the frequency of exposure.</w:t>
      </w:r>
    </w:p>
    <w:p w:rsidR="00D67D61" w:rsidRDefault="00D67D61" w:rsidP="00D67D61">
      <w:pPr>
        <w:pStyle w:val="Heading4"/>
        <w:spacing w:before="93"/>
        <w:ind w:left="307"/>
      </w:pPr>
      <w:r>
        <w:rPr>
          <w:b w:val="0"/>
          <w:i w:val="0"/>
        </w:rPr>
        <w:br w:type="column"/>
      </w:r>
      <w:r>
        <w:rPr>
          <w:color w:val="03A65A"/>
        </w:rPr>
        <w:lastRenderedPageBreak/>
        <w:t>Risk Control</w:t>
      </w:r>
    </w:p>
    <w:p w:rsidR="00D67D61" w:rsidRDefault="00D67D61" w:rsidP="00D67D61">
      <w:pPr>
        <w:pStyle w:val="BodyText"/>
        <w:spacing w:before="2"/>
        <w:rPr>
          <w:b/>
          <w:i/>
          <w:sz w:val="21"/>
        </w:rPr>
      </w:pPr>
    </w:p>
    <w:p w:rsidR="00D67D61" w:rsidRDefault="00D67D61" w:rsidP="00D67D61">
      <w:pPr>
        <w:pStyle w:val="BodyText"/>
        <w:spacing w:line="271" w:lineRule="auto"/>
        <w:ind w:left="307"/>
      </w:pPr>
      <w:r>
        <w:rPr>
          <w:color w:val="4D4D4F"/>
        </w:rPr>
        <w:t>Risk Control measurers shall be identified and implemented. Measures which should be considered include:</w:t>
      </w:r>
    </w:p>
    <w:p w:rsidR="00D67D61" w:rsidRDefault="00D67D61" w:rsidP="00D67D61">
      <w:pPr>
        <w:pStyle w:val="BodyText"/>
        <w:spacing w:before="7"/>
        <w:rPr>
          <w:sz w:val="19"/>
        </w:rPr>
      </w:pPr>
    </w:p>
    <w:p w:rsidR="00D67D61" w:rsidRDefault="00D67D61" w:rsidP="00D67D61">
      <w:pPr>
        <w:pStyle w:val="BodyText"/>
        <w:tabs>
          <w:tab w:val="left" w:pos="667"/>
        </w:tabs>
        <w:spacing w:line="271" w:lineRule="auto"/>
        <w:ind w:left="667" w:right="522" w:hanging="361"/>
      </w:pPr>
      <w:r>
        <w:rPr>
          <w:rFonts w:ascii="Wingdings" w:hAnsi="Wingdings"/>
          <w:color w:val="38ACF3"/>
        </w:rPr>
        <w:t></w:t>
      </w:r>
      <w:r>
        <w:rPr>
          <w:rFonts w:ascii="Times New Roman" w:hAnsi="Times New Roman"/>
          <w:color w:val="38ACF3"/>
        </w:rPr>
        <w:tab/>
      </w:r>
      <w:r>
        <w:rPr>
          <w:color w:val="4D4D4F"/>
        </w:rPr>
        <w:t>Provision of sufficient space and lighting to</w:t>
      </w:r>
      <w:r>
        <w:rPr>
          <w:color w:val="4D4D4F"/>
          <w:spacing w:val="32"/>
        </w:rPr>
        <w:t xml:space="preserve"> </w:t>
      </w:r>
      <w:proofErr w:type="spellStart"/>
      <w:r>
        <w:rPr>
          <w:color w:val="4D4D4F"/>
        </w:rPr>
        <w:t>minimise</w:t>
      </w:r>
      <w:proofErr w:type="spellEnd"/>
      <w:r>
        <w:rPr>
          <w:color w:val="4D4D4F"/>
          <w:spacing w:val="3"/>
        </w:rPr>
        <w:t xml:space="preserve"> </w:t>
      </w:r>
      <w:r>
        <w:rPr>
          <w:color w:val="4D4D4F"/>
        </w:rPr>
        <w:t>the potential for</w:t>
      </w:r>
      <w:r>
        <w:rPr>
          <w:color w:val="4D4D4F"/>
          <w:spacing w:val="11"/>
        </w:rPr>
        <w:t xml:space="preserve"> </w:t>
      </w:r>
      <w:r>
        <w:rPr>
          <w:color w:val="4D4D4F"/>
        </w:rPr>
        <w:t>spills.</w:t>
      </w:r>
    </w:p>
    <w:p w:rsidR="00D67D61" w:rsidRDefault="00D67D61" w:rsidP="00D67D61">
      <w:pPr>
        <w:pStyle w:val="BodyText"/>
        <w:spacing w:before="7"/>
        <w:rPr>
          <w:sz w:val="19"/>
        </w:rPr>
      </w:pPr>
    </w:p>
    <w:p w:rsidR="00D67D61" w:rsidRDefault="00D67D61" w:rsidP="00D67D61">
      <w:pPr>
        <w:pStyle w:val="BodyText"/>
        <w:tabs>
          <w:tab w:val="left" w:pos="667"/>
        </w:tabs>
        <w:spacing w:line="271" w:lineRule="auto"/>
        <w:ind w:left="667" w:right="413" w:hanging="361"/>
      </w:pPr>
      <w:r>
        <w:rPr>
          <w:rFonts w:ascii="Wingdings" w:hAnsi="Wingdings"/>
          <w:color w:val="38ACF3"/>
        </w:rPr>
        <w:t></w:t>
      </w:r>
      <w:r>
        <w:rPr>
          <w:rFonts w:ascii="Times New Roman" w:hAnsi="Times New Roman"/>
          <w:color w:val="38ACF3"/>
        </w:rPr>
        <w:tab/>
      </w:r>
      <w:r>
        <w:rPr>
          <w:color w:val="4D4D4F"/>
        </w:rPr>
        <w:t>Segregation of activities involving biological</w:t>
      </w:r>
      <w:r>
        <w:rPr>
          <w:color w:val="4D4D4F"/>
          <w:spacing w:val="45"/>
        </w:rPr>
        <w:t xml:space="preserve"> </w:t>
      </w:r>
      <w:r>
        <w:rPr>
          <w:color w:val="4D4D4F"/>
        </w:rPr>
        <w:t>hazards</w:t>
      </w:r>
      <w:r>
        <w:rPr>
          <w:color w:val="4D4D4F"/>
          <w:spacing w:val="8"/>
        </w:rPr>
        <w:t xml:space="preserve"> </w:t>
      </w:r>
      <w:r>
        <w:rPr>
          <w:color w:val="4D4D4F"/>
        </w:rPr>
        <w:t xml:space="preserve">from </w:t>
      </w:r>
      <w:proofErr w:type="gramStart"/>
      <w:r>
        <w:rPr>
          <w:color w:val="4D4D4F"/>
        </w:rPr>
        <w:t>other  laboratory</w:t>
      </w:r>
      <w:proofErr w:type="gramEnd"/>
      <w:r>
        <w:rPr>
          <w:color w:val="4D4D4F"/>
          <w:spacing w:val="-14"/>
        </w:rPr>
        <w:t xml:space="preserve"> </w:t>
      </w:r>
      <w:r>
        <w:rPr>
          <w:color w:val="4D4D4F"/>
        </w:rPr>
        <w:t>activities.</w:t>
      </w:r>
    </w:p>
    <w:p w:rsidR="00D67D61" w:rsidRDefault="00D67D61" w:rsidP="00D67D61">
      <w:pPr>
        <w:pStyle w:val="BodyText"/>
        <w:spacing w:before="7"/>
        <w:rPr>
          <w:sz w:val="19"/>
        </w:rPr>
      </w:pPr>
    </w:p>
    <w:p w:rsidR="00D67D61" w:rsidRDefault="00D67D61" w:rsidP="00D67D61">
      <w:pPr>
        <w:pStyle w:val="BodyText"/>
        <w:tabs>
          <w:tab w:val="left" w:pos="667"/>
        </w:tabs>
        <w:spacing w:line="271" w:lineRule="auto"/>
        <w:ind w:left="667" w:right="131" w:hanging="361"/>
      </w:pPr>
      <w:r>
        <w:rPr>
          <w:rFonts w:ascii="Wingdings" w:hAnsi="Wingdings"/>
          <w:color w:val="38ACF3"/>
        </w:rPr>
        <w:t></w:t>
      </w:r>
      <w:r>
        <w:rPr>
          <w:rFonts w:ascii="Times New Roman" w:hAnsi="Times New Roman"/>
          <w:color w:val="38ACF3"/>
        </w:rPr>
        <w:tab/>
      </w:r>
      <w:r>
        <w:rPr>
          <w:color w:val="4D4D4F"/>
        </w:rPr>
        <w:t>Provision of biological safety cabinets of an</w:t>
      </w:r>
      <w:r>
        <w:rPr>
          <w:color w:val="4D4D4F"/>
          <w:spacing w:val="43"/>
        </w:rPr>
        <w:t xml:space="preserve"> </w:t>
      </w:r>
      <w:r>
        <w:rPr>
          <w:color w:val="4D4D4F"/>
        </w:rPr>
        <w:t>appropriate</w:t>
      </w:r>
      <w:r>
        <w:rPr>
          <w:color w:val="4D4D4F"/>
          <w:spacing w:val="5"/>
        </w:rPr>
        <w:t xml:space="preserve"> </w:t>
      </w:r>
      <w:r>
        <w:rPr>
          <w:color w:val="4D4D4F"/>
        </w:rPr>
        <w:t>class where aerosols may be</w:t>
      </w:r>
      <w:r>
        <w:rPr>
          <w:color w:val="4D4D4F"/>
          <w:spacing w:val="13"/>
        </w:rPr>
        <w:t xml:space="preserve"> </w:t>
      </w:r>
      <w:r>
        <w:rPr>
          <w:color w:val="4D4D4F"/>
        </w:rPr>
        <w:t>generated.</w:t>
      </w:r>
    </w:p>
    <w:p w:rsidR="00D67D61" w:rsidRDefault="00D67D61" w:rsidP="00D67D61">
      <w:pPr>
        <w:pStyle w:val="BodyText"/>
        <w:spacing w:before="7"/>
        <w:rPr>
          <w:sz w:val="19"/>
        </w:rPr>
      </w:pPr>
    </w:p>
    <w:p w:rsidR="00D67D61" w:rsidRDefault="00D67D61" w:rsidP="00D67D61">
      <w:pPr>
        <w:pStyle w:val="BodyText"/>
        <w:ind w:left="307"/>
      </w:pPr>
      <w:r>
        <w:rPr>
          <w:color w:val="4D4D4F"/>
        </w:rPr>
        <w:t>Administrative controls may include:</w:t>
      </w:r>
    </w:p>
    <w:p w:rsidR="00D67D61" w:rsidRDefault="00D67D61" w:rsidP="00D67D61">
      <w:pPr>
        <w:pStyle w:val="BodyText"/>
        <w:spacing w:before="9"/>
        <w:rPr>
          <w:sz w:val="21"/>
        </w:rPr>
      </w:pPr>
    </w:p>
    <w:p w:rsidR="00D67D61" w:rsidRDefault="00D67D61" w:rsidP="00D67D61">
      <w:pPr>
        <w:pStyle w:val="BodyText"/>
        <w:tabs>
          <w:tab w:val="left" w:pos="667"/>
        </w:tabs>
        <w:spacing w:line="271" w:lineRule="auto"/>
        <w:ind w:left="667" w:right="586" w:hanging="361"/>
      </w:pPr>
      <w:proofErr w:type="gramStart"/>
      <w:r>
        <w:rPr>
          <w:rFonts w:ascii="Wingdings" w:hAnsi="Wingdings"/>
          <w:color w:val="38ACF3"/>
        </w:rPr>
        <w:t></w:t>
      </w:r>
      <w:r>
        <w:rPr>
          <w:rFonts w:ascii="Times New Roman" w:hAnsi="Times New Roman"/>
          <w:color w:val="38ACF3"/>
        </w:rPr>
        <w:tab/>
      </w:r>
      <w:r>
        <w:rPr>
          <w:color w:val="4D4D4F"/>
        </w:rPr>
        <w:t>Restriction of access to biologically hazardous</w:t>
      </w:r>
      <w:r>
        <w:rPr>
          <w:color w:val="4D4D4F"/>
          <w:spacing w:val="45"/>
        </w:rPr>
        <w:t xml:space="preserve"> </w:t>
      </w:r>
      <w:r>
        <w:rPr>
          <w:color w:val="4D4D4F"/>
        </w:rPr>
        <w:t>areas</w:t>
      </w:r>
      <w:r>
        <w:rPr>
          <w:color w:val="4D4D4F"/>
          <w:spacing w:val="7"/>
        </w:rPr>
        <w:t xml:space="preserve"> </w:t>
      </w:r>
      <w:r>
        <w:rPr>
          <w:color w:val="4D4D4F"/>
        </w:rPr>
        <w:t>to approved</w:t>
      </w:r>
      <w:r>
        <w:rPr>
          <w:color w:val="4D4D4F"/>
          <w:spacing w:val="5"/>
        </w:rPr>
        <w:t xml:space="preserve"> </w:t>
      </w:r>
      <w:r>
        <w:rPr>
          <w:color w:val="4D4D4F"/>
        </w:rPr>
        <w:t>employees.</w:t>
      </w:r>
      <w:proofErr w:type="gramEnd"/>
    </w:p>
    <w:p w:rsidR="00D67D61" w:rsidRDefault="00D67D61" w:rsidP="00D67D61">
      <w:pPr>
        <w:pStyle w:val="BodyText"/>
        <w:spacing w:before="7"/>
        <w:rPr>
          <w:sz w:val="19"/>
        </w:rPr>
      </w:pPr>
    </w:p>
    <w:p w:rsidR="00D67D61" w:rsidRDefault="00D67D61" w:rsidP="00D67D61">
      <w:pPr>
        <w:pStyle w:val="BodyText"/>
        <w:tabs>
          <w:tab w:val="left" w:pos="667"/>
        </w:tabs>
        <w:spacing w:before="1" w:line="271" w:lineRule="auto"/>
        <w:ind w:left="668" w:right="714" w:hanging="361"/>
      </w:pPr>
      <w:r>
        <w:rPr>
          <w:rFonts w:ascii="Wingdings" w:hAnsi="Wingdings"/>
          <w:color w:val="38ACF3"/>
        </w:rPr>
        <w:t></w:t>
      </w:r>
      <w:r>
        <w:rPr>
          <w:rFonts w:ascii="Times New Roman" w:hAnsi="Times New Roman"/>
          <w:color w:val="38ACF3"/>
        </w:rPr>
        <w:tab/>
      </w:r>
      <w:r>
        <w:rPr>
          <w:color w:val="4D4D4F"/>
        </w:rPr>
        <w:t>Identification and placarding with</w:t>
      </w:r>
      <w:r>
        <w:rPr>
          <w:color w:val="4D4D4F"/>
          <w:spacing w:val="35"/>
        </w:rPr>
        <w:t xml:space="preserve"> </w:t>
      </w:r>
      <w:r>
        <w:rPr>
          <w:color w:val="4D4D4F"/>
        </w:rPr>
        <w:t>approved</w:t>
      </w:r>
      <w:r>
        <w:rPr>
          <w:color w:val="4D4D4F"/>
          <w:spacing w:val="7"/>
        </w:rPr>
        <w:t xml:space="preserve"> </w:t>
      </w:r>
      <w:r>
        <w:rPr>
          <w:color w:val="4D4D4F"/>
        </w:rPr>
        <w:t>biohazard warning</w:t>
      </w:r>
      <w:r>
        <w:rPr>
          <w:color w:val="4D4D4F"/>
          <w:spacing w:val="10"/>
        </w:rPr>
        <w:t xml:space="preserve"> </w:t>
      </w:r>
      <w:r>
        <w:rPr>
          <w:color w:val="4D4D4F"/>
        </w:rPr>
        <w:t>signs.</w:t>
      </w:r>
    </w:p>
    <w:p w:rsidR="00D67D61" w:rsidRDefault="00D67D61" w:rsidP="00D67D61">
      <w:pPr>
        <w:pStyle w:val="BodyText"/>
        <w:spacing w:before="8"/>
        <w:rPr>
          <w:sz w:val="19"/>
        </w:rPr>
      </w:pPr>
    </w:p>
    <w:p w:rsidR="00D67D61" w:rsidRDefault="00D67D61" w:rsidP="00D67D61">
      <w:pPr>
        <w:pStyle w:val="BodyText"/>
        <w:tabs>
          <w:tab w:val="left" w:pos="668"/>
        </w:tabs>
        <w:spacing w:line="271" w:lineRule="auto"/>
        <w:ind w:left="668" w:right="162" w:hanging="361"/>
      </w:pPr>
      <w:r>
        <w:rPr>
          <w:rFonts w:ascii="Wingdings" w:hAnsi="Wingdings"/>
          <w:color w:val="38ACF3"/>
        </w:rPr>
        <w:t></w:t>
      </w:r>
      <w:r>
        <w:rPr>
          <w:rFonts w:ascii="Times New Roman" w:hAnsi="Times New Roman"/>
          <w:color w:val="38ACF3"/>
        </w:rPr>
        <w:tab/>
      </w:r>
      <w:proofErr w:type="gramStart"/>
      <w:r>
        <w:rPr>
          <w:color w:val="4D4D4F"/>
        </w:rPr>
        <w:t>Regular</w:t>
      </w:r>
      <w:proofErr w:type="gramEnd"/>
      <w:r>
        <w:rPr>
          <w:color w:val="4D4D4F"/>
        </w:rPr>
        <w:t xml:space="preserve"> programmed workplace</w:t>
      </w:r>
      <w:r>
        <w:rPr>
          <w:color w:val="4D4D4F"/>
          <w:spacing w:val="27"/>
        </w:rPr>
        <w:t xml:space="preserve"> </w:t>
      </w:r>
      <w:r>
        <w:rPr>
          <w:color w:val="4D4D4F"/>
        </w:rPr>
        <w:t>disinfection</w:t>
      </w:r>
      <w:r>
        <w:rPr>
          <w:color w:val="4D4D4F"/>
          <w:spacing w:val="8"/>
        </w:rPr>
        <w:t xml:space="preserve"> </w:t>
      </w:r>
      <w:r>
        <w:rPr>
          <w:color w:val="4D4D4F"/>
        </w:rPr>
        <w:t>or decontamination of all floors, equipment and safety</w:t>
      </w:r>
      <w:r>
        <w:rPr>
          <w:color w:val="4D4D4F"/>
          <w:spacing w:val="45"/>
        </w:rPr>
        <w:t xml:space="preserve"> </w:t>
      </w:r>
      <w:r>
        <w:rPr>
          <w:color w:val="4D4D4F"/>
        </w:rPr>
        <w:t>cabinets.</w:t>
      </w:r>
    </w:p>
    <w:p w:rsidR="00D67D61" w:rsidRDefault="00D67D61" w:rsidP="00D67D61">
      <w:pPr>
        <w:pStyle w:val="BodyText"/>
        <w:spacing w:before="7"/>
        <w:rPr>
          <w:sz w:val="19"/>
        </w:rPr>
      </w:pPr>
    </w:p>
    <w:p w:rsidR="00D67D61" w:rsidRDefault="00D67D61" w:rsidP="00D67D61">
      <w:pPr>
        <w:pStyle w:val="BodyText"/>
        <w:tabs>
          <w:tab w:val="left" w:pos="668"/>
        </w:tabs>
        <w:spacing w:before="1" w:line="271" w:lineRule="auto"/>
        <w:ind w:left="668" w:right="237" w:hanging="361"/>
      </w:pPr>
      <w:proofErr w:type="gramStart"/>
      <w:r>
        <w:rPr>
          <w:rFonts w:ascii="Wingdings" w:hAnsi="Wingdings"/>
          <w:color w:val="38ACF3"/>
        </w:rPr>
        <w:t></w:t>
      </w:r>
      <w:r>
        <w:rPr>
          <w:rFonts w:ascii="Times New Roman" w:hAnsi="Times New Roman"/>
          <w:color w:val="38ACF3"/>
        </w:rPr>
        <w:tab/>
      </w:r>
      <w:r>
        <w:rPr>
          <w:color w:val="4D4D4F"/>
        </w:rPr>
        <w:t>Containment storage and labelling of</w:t>
      </w:r>
      <w:r>
        <w:rPr>
          <w:color w:val="4D4D4F"/>
          <w:spacing w:val="38"/>
        </w:rPr>
        <w:t xml:space="preserve"> </w:t>
      </w:r>
      <w:r>
        <w:rPr>
          <w:color w:val="4D4D4F"/>
        </w:rPr>
        <w:t>biologically</w:t>
      </w:r>
      <w:r>
        <w:rPr>
          <w:color w:val="4D4D4F"/>
          <w:spacing w:val="7"/>
        </w:rPr>
        <w:t xml:space="preserve"> </w:t>
      </w:r>
      <w:r>
        <w:rPr>
          <w:color w:val="4D4D4F"/>
        </w:rPr>
        <w:t>hazardous material.</w:t>
      </w:r>
      <w:proofErr w:type="gramEnd"/>
    </w:p>
    <w:p w:rsidR="00D67D61" w:rsidRDefault="00D67D61" w:rsidP="00D67D61">
      <w:pPr>
        <w:pStyle w:val="BodyText"/>
        <w:spacing w:before="8"/>
        <w:rPr>
          <w:sz w:val="19"/>
        </w:rPr>
      </w:pPr>
    </w:p>
    <w:p w:rsidR="00D67D61" w:rsidRDefault="00D67D61" w:rsidP="00D67D61">
      <w:pPr>
        <w:pStyle w:val="BodyText"/>
        <w:tabs>
          <w:tab w:val="left" w:pos="668"/>
        </w:tabs>
        <w:spacing w:line="271" w:lineRule="auto"/>
        <w:ind w:left="668" w:right="535" w:hanging="361"/>
      </w:pPr>
      <w:r>
        <w:rPr>
          <w:rFonts w:ascii="Wingdings" w:hAnsi="Wingdings"/>
          <w:color w:val="38ACF3"/>
        </w:rPr>
        <w:t></w:t>
      </w:r>
      <w:r>
        <w:rPr>
          <w:rFonts w:ascii="Times New Roman" w:hAnsi="Times New Roman"/>
          <w:color w:val="38ACF3"/>
        </w:rPr>
        <w:tab/>
      </w:r>
      <w:r>
        <w:rPr>
          <w:color w:val="4D4D4F"/>
        </w:rPr>
        <w:t>Decontamination/disinfection/</w:t>
      </w:r>
      <w:proofErr w:type="spellStart"/>
      <w:proofErr w:type="gramStart"/>
      <w:r>
        <w:rPr>
          <w:color w:val="4D4D4F"/>
        </w:rPr>
        <w:t>sterilisation</w:t>
      </w:r>
      <w:proofErr w:type="spellEnd"/>
      <w:r>
        <w:rPr>
          <w:color w:val="4D4D4F"/>
        </w:rPr>
        <w:t xml:space="preserve">  of</w:t>
      </w:r>
      <w:proofErr w:type="gramEnd"/>
      <w:r>
        <w:rPr>
          <w:color w:val="4D4D4F"/>
          <w:spacing w:val="-12"/>
        </w:rPr>
        <w:t xml:space="preserve"> </w:t>
      </w:r>
      <w:r>
        <w:rPr>
          <w:color w:val="4D4D4F"/>
        </w:rPr>
        <w:t>materials</w:t>
      </w:r>
      <w:r>
        <w:rPr>
          <w:color w:val="4D4D4F"/>
          <w:spacing w:val="16"/>
        </w:rPr>
        <w:t xml:space="preserve"> </w:t>
      </w:r>
      <w:r>
        <w:rPr>
          <w:color w:val="4D4D4F"/>
        </w:rPr>
        <w:t>of equipment prior to disposal or</w:t>
      </w:r>
      <w:r>
        <w:rPr>
          <w:color w:val="4D4D4F"/>
          <w:spacing w:val="13"/>
        </w:rPr>
        <w:t xml:space="preserve"> </w:t>
      </w:r>
      <w:r>
        <w:rPr>
          <w:color w:val="4D4D4F"/>
        </w:rPr>
        <w:t>repair.</w:t>
      </w:r>
    </w:p>
    <w:p w:rsidR="00D67D61" w:rsidRDefault="00D67D61" w:rsidP="00D67D61">
      <w:pPr>
        <w:pStyle w:val="BodyText"/>
        <w:spacing w:before="8"/>
        <w:rPr>
          <w:sz w:val="19"/>
        </w:rPr>
      </w:pPr>
    </w:p>
    <w:p w:rsidR="00D67D61" w:rsidRDefault="00D67D61" w:rsidP="00D67D61">
      <w:pPr>
        <w:pStyle w:val="BodyText"/>
        <w:tabs>
          <w:tab w:val="left" w:pos="668"/>
        </w:tabs>
        <w:ind w:left="308"/>
      </w:pPr>
      <w:proofErr w:type="gramStart"/>
      <w:r>
        <w:rPr>
          <w:rFonts w:ascii="Wingdings" w:hAnsi="Wingdings"/>
          <w:color w:val="38ACF3"/>
        </w:rPr>
        <w:t></w:t>
      </w:r>
      <w:r>
        <w:rPr>
          <w:rFonts w:ascii="Times New Roman" w:hAnsi="Times New Roman"/>
          <w:color w:val="38ACF3"/>
        </w:rPr>
        <w:tab/>
      </w:r>
      <w:r>
        <w:rPr>
          <w:color w:val="4D4D4F"/>
        </w:rPr>
        <w:t>Disposal of biologically hazardous</w:t>
      </w:r>
      <w:r>
        <w:rPr>
          <w:color w:val="4D4D4F"/>
          <w:spacing w:val="35"/>
        </w:rPr>
        <w:t xml:space="preserve"> </w:t>
      </w:r>
      <w:r>
        <w:rPr>
          <w:color w:val="4D4D4F"/>
        </w:rPr>
        <w:t>waste.</w:t>
      </w:r>
      <w:proofErr w:type="gramEnd"/>
    </w:p>
    <w:p w:rsidR="00D67D61" w:rsidRDefault="00D67D61" w:rsidP="00D67D61">
      <w:pPr>
        <w:pStyle w:val="BodyText"/>
        <w:spacing w:before="9"/>
        <w:rPr>
          <w:sz w:val="21"/>
        </w:rPr>
      </w:pPr>
    </w:p>
    <w:p w:rsidR="00D67D61" w:rsidRDefault="00D67D61" w:rsidP="00D67D61">
      <w:pPr>
        <w:pStyle w:val="BodyText"/>
        <w:tabs>
          <w:tab w:val="left" w:pos="668"/>
        </w:tabs>
        <w:ind w:left="308"/>
      </w:pPr>
      <w:proofErr w:type="gramStart"/>
      <w:r>
        <w:rPr>
          <w:rFonts w:ascii="Wingdings" w:hAnsi="Wingdings"/>
          <w:color w:val="38ACF3"/>
        </w:rPr>
        <w:t></w:t>
      </w:r>
      <w:r>
        <w:rPr>
          <w:rFonts w:ascii="Times New Roman" w:hAnsi="Times New Roman"/>
          <w:color w:val="38ACF3"/>
        </w:rPr>
        <w:tab/>
      </w:r>
      <w:r>
        <w:rPr>
          <w:color w:val="4D4D4F"/>
        </w:rPr>
        <w:t>Prohibition of food and drink in the</w:t>
      </w:r>
      <w:r>
        <w:rPr>
          <w:color w:val="4D4D4F"/>
          <w:spacing w:val="27"/>
        </w:rPr>
        <w:t xml:space="preserve"> </w:t>
      </w:r>
      <w:r>
        <w:rPr>
          <w:color w:val="4D4D4F"/>
        </w:rPr>
        <w:t>laboratory.</w:t>
      </w:r>
      <w:proofErr w:type="gramEnd"/>
    </w:p>
    <w:p w:rsidR="00D67D61" w:rsidRDefault="00D67D61" w:rsidP="00D67D61">
      <w:pPr>
        <w:pStyle w:val="BodyText"/>
        <w:spacing w:before="8"/>
        <w:rPr>
          <w:sz w:val="21"/>
        </w:rPr>
      </w:pPr>
    </w:p>
    <w:p w:rsidR="00D67D61" w:rsidRDefault="00D67D61" w:rsidP="00D67D61">
      <w:pPr>
        <w:pStyle w:val="BodyText"/>
        <w:tabs>
          <w:tab w:val="left" w:pos="668"/>
        </w:tabs>
        <w:spacing w:before="1" w:line="271" w:lineRule="auto"/>
        <w:ind w:left="669" w:right="332" w:hanging="361"/>
      </w:pPr>
      <w:r>
        <w:rPr>
          <w:rFonts w:ascii="Wingdings" w:hAnsi="Wingdings"/>
          <w:color w:val="38ACF3"/>
        </w:rPr>
        <w:t></w:t>
      </w:r>
      <w:r>
        <w:rPr>
          <w:rFonts w:ascii="Times New Roman" w:hAnsi="Times New Roman"/>
          <w:color w:val="38ACF3"/>
        </w:rPr>
        <w:tab/>
      </w:r>
      <w:r>
        <w:rPr>
          <w:color w:val="4D4D4F"/>
        </w:rPr>
        <w:t xml:space="preserve">Performance of administration or report </w:t>
      </w:r>
      <w:proofErr w:type="gramStart"/>
      <w:r>
        <w:rPr>
          <w:color w:val="4D4D4F"/>
        </w:rPr>
        <w:t xml:space="preserve">writing </w:t>
      </w:r>
      <w:r>
        <w:rPr>
          <w:color w:val="4D4D4F"/>
          <w:spacing w:val="15"/>
        </w:rPr>
        <w:t xml:space="preserve"> </w:t>
      </w:r>
      <w:r>
        <w:rPr>
          <w:color w:val="4D4D4F"/>
        </w:rPr>
        <w:t>activities</w:t>
      </w:r>
      <w:proofErr w:type="gramEnd"/>
      <w:r>
        <w:rPr>
          <w:color w:val="4D4D4F"/>
          <w:spacing w:val="10"/>
        </w:rPr>
        <w:t xml:space="preserve"> </w:t>
      </w:r>
      <w:r>
        <w:rPr>
          <w:color w:val="4D4D4F"/>
        </w:rPr>
        <w:t>in nonhazardous areas</w:t>
      </w:r>
      <w:r>
        <w:rPr>
          <w:color w:val="4D4D4F"/>
          <w:spacing w:val="11"/>
        </w:rPr>
        <w:t xml:space="preserve"> </w:t>
      </w:r>
      <w:r>
        <w:rPr>
          <w:color w:val="4D4D4F"/>
        </w:rPr>
        <w:t>only.</w:t>
      </w:r>
    </w:p>
    <w:p w:rsidR="00D67D61" w:rsidRDefault="00D67D61" w:rsidP="00D67D61">
      <w:pPr>
        <w:pStyle w:val="BodyText"/>
        <w:spacing w:before="8"/>
        <w:rPr>
          <w:sz w:val="19"/>
        </w:rPr>
      </w:pPr>
    </w:p>
    <w:p w:rsidR="00D67D61" w:rsidRDefault="00D67D61" w:rsidP="00D67D61">
      <w:pPr>
        <w:pStyle w:val="BodyText"/>
        <w:tabs>
          <w:tab w:val="left" w:pos="669"/>
        </w:tabs>
        <w:ind w:left="309"/>
      </w:pPr>
      <w:proofErr w:type="gramStart"/>
      <w:r>
        <w:rPr>
          <w:rFonts w:ascii="Wingdings" w:hAnsi="Wingdings"/>
          <w:color w:val="38ACF3"/>
        </w:rPr>
        <w:t></w:t>
      </w:r>
      <w:r>
        <w:rPr>
          <w:rFonts w:ascii="Times New Roman" w:hAnsi="Times New Roman"/>
          <w:color w:val="38ACF3"/>
        </w:rPr>
        <w:tab/>
      </w:r>
      <w:r>
        <w:rPr>
          <w:color w:val="4D4D4F"/>
        </w:rPr>
        <w:t>Maintenance of personal</w:t>
      </w:r>
      <w:r>
        <w:rPr>
          <w:color w:val="4D4D4F"/>
          <w:spacing w:val="18"/>
        </w:rPr>
        <w:t xml:space="preserve"> </w:t>
      </w:r>
      <w:r>
        <w:rPr>
          <w:color w:val="4D4D4F"/>
        </w:rPr>
        <w:t>hygiene.</w:t>
      </w:r>
      <w:proofErr w:type="gramEnd"/>
    </w:p>
    <w:p w:rsidR="00D67D61" w:rsidRDefault="00D67D61" w:rsidP="00D67D61">
      <w:pPr>
        <w:pStyle w:val="BodyText"/>
        <w:spacing w:before="9"/>
        <w:rPr>
          <w:sz w:val="21"/>
        </w:rPr>
      </w:pPr>
    </w:p>
    <w:p w:rsidR="00D67D61" w:rsidRDefault="00D67D61" w:rsidP="00D67D61">
      <w:pPr>
        <w:pStyle w:val="BodyText"/>
        <w:tabs>
          <w:tab w:val="left" w:pos="669"/>
        </w:tabs>
        <w:spacing w:line="271" w:lineRule="auto"/>
        <w:ind w:left="669" w:right="399" w:hanging="361"/>
      </w:pPr>
      <w:proofErr w:type="gramStart"/>
      <w:r>
        <w:rPr>
          <w:rFonts w:ascii="Wingdings" w:hAnsi="Wingdings"/>
          <w:color w:val="38ACF3"/>
        </w:rPr>
        <w:t></w:t>
      </w:r>
      <w:r>
        <w:rPr>
          <w:rFonts w:ascii="Times New Roman" w:hAnsi="Times New Roman"/>
          <w:color w:val="38ACF3"/>
        </w:rPr>
        <w:tab/>
      </w:r>
      <w:r>
        <w:rPr>
          <w:color w:val="4D4D4F"/>
        </w:rPr>
        <w:t>First aid management and medical assessment</w:t>
      </w:r>
      <w:r>
        <w:rPr>
          <w:color w:val="4D4D4F"/>
          <w:spacing w:val="30"/>
        </w:rPr>
        <w:t xml:space="preserve"> </w:t>
      </w:r>
      <w:r>
        <w:rPr>
          <w:color w:val="4D4D4F"/>
        </w:rPr>
        <w:t>of</w:t>
      </w:r>
      <w:r>
        <w:rPr>
          <w:color w:val="4D4D4F"/>
          <w:spacing w:val="5"/>
        </w:rPr>
        <w:t xml:space="preserve"> </w:t>
      </w:r>
      <w:r>
        <w:rPr>
          <w:color w:val="4D4D4F"/>
        </w:rPr>
        <w:t>injuries arising from biologically hazardous</w:t>
      </w:r>
      <w:r>
        <w:rPr>
          <w:color w:val="4D4D4F"/>
          <w:spacing w:val="45"/>
        </w:rPr>
        <w:t xml:space="preserve"> </w:t>
      </w:r>
      <w:r>
        <w:rPr>
          <w:color w:val="4D4D4F"/>
        </w:rPr>
        <w:t>materials.</w:t>
      </w:r>
      <w:proofErr w:type="gramEnd"/>
    </w:p>
    <w:p w:rsidR="00D67D61" w:rsidRDefault="00D67D61" w:rsidP="00D67D61">
      <w:pPr>
        <w:pStyle w:val="BodyText"/>
        <w:spacing w:before="7"/>
        <w:rPr>
          <w:sz w:val="19"/>
        </w:rPr>
      </w:pPr>
    </w:p>
    <w:p w:rsidR="00D67D61" w:rsidRDefault="00D67D61" w:rsidP="00D67D61">
      <w:pPr>
        <w:pStyle w:val="BodyText"/>
        <w:tabs>
          <w:tab w:val="left" w:pos="669"/>
        </w:tabs>
        <w:ind w:left="309"/>
      </w:pPr>
      <w:r>
        <w:rPr>
          <w:rFonts w:ascii="Wingdings" w:hAnsi="Wingdings"/>
          <w:color w:val="38ACF3"/>
        </w:rPr>
        <w:t></w:t>
      </w:r>
      <w:r>
        <w:rPr>
          <w:rFonts w:ascii="Times New Roman" w:hAnsi="Times New Roman"/>
          <w:color w:val="38ACF3"/>
        </w:rPr>
        <w:tab/>
      </w:r>
      <w:r>
        <w:rPr>
          <w:color w:val="4D4D4F"/>
        </w:rPr>
        <w:t>Emergency</w:t>
      </w:r>
      <w:r>
        <w:rPr>
          <w:color w:val="4D4D4F"/>
          <w:spacing w:val="16"/>
        </w:rPr>
        <w:t xml:space="preserve"> </w:t>
      </w:r>
      <w:r>
        <w:rPr>
          <w:color w:val="4D4D4F"/>
        </w:rPr>
        <w:t>procedures,</w:t>
      </w:r>
    </w:p>
    <w:p w:rsidR="00D67D61" w:rsidRDefault="00D67D61" w:rsidP="00D67D61">
      <w:pPr>
        <w:pStyle w:val="BodyText"/>
        <w:spacing w:before="9"/>
        <w:rPr>
          <w:sz w:val="21"/>
        </w:rPr>
      </w:pPr>
    </w:p>
    <w:p w:rsidR="00D67D61" w:rsidRDefault="00D67D61" w:rsidP="00D67D61">
      <w:pPr>
        <w:pStyle w:val="BodyText"/>
        <w:tabs>
          <w:tab w:val="left" w:pos="669"/>
        </w:tabs>
        <w:ind w:left="309"/>
      </w:pPr>
      <w:r>
        <w:rPr>
          <w:rFonts w:ascii="Wingdings" w:hAnsi="Wingdings"/>
          <w:color w:val="38ACF3"/>
        </w:rPr>
        <w:t></w:t>
      </w:r>
      <w:r>
        <w:rPr>
          <w:rFonts w:ascii="Times New Roman" w:hAnsi="Times New Roman"/>
          <w:color w:val="38ACF3"/>
        </w:rPr>
        <w:tab/>
      </w:r>
      <w:r>
        <w:rPr>
          <w:color w:val="4D4D4F"/>
        </w:rPr>
        <w:t>Personal Protective</w:t>
      </w:r>
      <w:r>
        <w:rPr>
          <w:color w:val="4D4D4F"/>
          <w:spacing w:val="15"/>
        </w:rPr>
        <w:t xml:space="preserve"> </w:t>
      </w:r>
      <w:r>
        <w:rPr>
          <w:color w:val="4D4D4F"/>
        </w:rPr>
        <w:t>Equipment:</w:t>
      </w:r>
    </w:p>
    <w:p w:rsidR="00D67D61" w:rsidRDefault="00D67D61" w:rsidP="00D67D61">
      <w:pPr>
        <w:pStyle w:val="BodyText"/>
        <w:spacing w:before="9"/>
        <w:rPr>
          <w:sz w:val="21"/>
        </w:rPr>
      </w:pPr>
    </w:p>
    <w:p w:rsidR="00D67D61" w:rsidRDefault="00D67D61" w:rsidP="00D67D61">
      <w:pPr>
        <w:pStyle w:val="BodyText"/>
        <w:tabs>
          <w:tab w:val="left" w:pos="990"/>
        </w:tabs>
        <w:spacing w:line="271" w:lineRule="auto"/>
        <w:ind w:left="990" w:right="168" w:hanging="361"/>
      </w:pPr>
      <w:r>
        <w:rPr>
          <w:color w:val="38ACF3"/>
        </w:rPr>
        <w:t>~</w:t>
      </w:r>
      <w:r>
        <w:rPr>
          <w:color w:val="38ACF3"/>
        </w:rPr>
        <w:tab/>
      </w:r>
      <w:r>
        <w:rPr>
          <w:color w:val="4D4D4F"/>
        </w:rPr>
        <w:t>Respiratory personal protective equipment shall</w:t>
      </w:r>
      <w:r>
        <w:rPr>
          <w:color w:val="4D4D4F"/>
          <w:spacing w:val="31"/>
        </w:rPr>
        <w:t xml:space="preserve"> </w:t>
      </w:r>
      <w:r>
        <w:rPr>
          <w:color w:val="4D4D4F"/>
        </w:rPr>
        <w:t>be</w:t>
      </w:r>
      <w:r>
        <w:rPr>
          <w:color w:val="4D4D4F"/>
          <w:spacing w:val="5"/>
        </w:rPr>
        <w:t xml:space="preserve"> </w:t>
      </w:r>
      <w:r>
        <w:rPr>
          <w:color w:val="4D4D4F"/>
        </w:rPr>
        <w:t>worn where there is a potential for aerosol</w:t>
      </w:r>
      <w:r>
        <w:rPr>
          <w:color w:val="4D4D4F"/>
          <w:spacing w:val="30"/>
        </w:rPr>
        <w:t xml:space="preserve"> </w:t>
      </w:r>
      <w:r>
        <w:rPr>
          <w:color w:val="4D4D4F"/>
        </w:rPr>
        <w:t>generation.</w:t>
      </w:r>
    </w:p>
    <w:p w:rsidR="00D67D61" w:rsidRDefault="00D67D61" w:rsidP="00D67D61">
      <w:pPr>
        <w:pStyle w:val="BodyText"/>
        <w:spacing w:before="7"/>
        <w:rPr>
          <w:sz w:val="19"/>
        </w:rPr>
      </w:pPr>
    </w:p>
    <w:p w:rsidR="00D67D61" w:rsidRDefault="00D67D61" w:rsidP="00D67D61">
      <w:pPr>
        <w:pStyle w:val="BodyText"/>
        <w:tabs>
          <w:tab w:val="left" w:pos="990"/>
        </w:tabs>
        <w:spacing w:line="271" w:lineRule="auto"/>
        <w:ind w:left="990" w:right="99" w:hanging="361"/>
      </w:pPr>
      <w:r>
        <w:rPr>
          <w:color w:val="38ACF3"/>
        </w:rPr>
        <w:t>~</w:t>
      </w:r>
      <w:r>
        <w:rPr>
          <w:color w:val="38ACF3"/>
        </w:rPr>
        <w:tab/>
      </w:r>
      <w:r>
        <w:rPr>
          <w:color w:val="4D4D4F"/>
        </w:rPr>
        <w:t>Appropriate protective clothing shall be worn</w:t>
      </w:r>
      <w:r>
        <w:rPr>
          <w:color w:val="4D4D4F"/>
          <w:spacing w:val="35"/>
        </w:rPr>
        <w:t xml:space="preserve"> </w:t>
      </w:r>
      <w:r>
        <w:rPr>
          <w:color w:val="4D4D4F"/>
        </w:rPr>
        <w:t>and</w:t>
      </w:r>
      <w:r>
        <w:rPr>
          <w:color w:val="4D4D4F"/>
          <w:spacing w:val="5"/>
        </w:rPr>
        <w:t xml:space="preserve"> </w:t>
      </w:r>
      <w:r>
        <w:rPr>
          <w:color w:val="4D4D4F"/>
        </w:rPr>
        <w:t>suitable arrangement made for</w:t>
      </w:r>
      <w:r>
        <w:rPr>
          <w:color w:val="4D4D4F"/>
          <w:spacing w:val="21"/>
        </w:rPr>
        <w:t xml:space="preserve"> </w:t>
      </w:r>
      <w:r>
        <w:rPr>
          <w:color w:val="4D4D4F"/>
        </w:rPr>
        <w:t>laundering.</w:t>
      </w:r>
    </w:p>
    <w:p w:rsidR="00D67D61" w:rsidRDefault="00D67D61" w:rsidP="00D67D61">
      <w:pPr>
        <w:pStyle w:val="BodyText"/>
        <w:spacing w:before="7"/>
        <w:rPr>
          <w:sz w:val="19"/>
        </w:rPr>
      </w:pPr>
    </w:p>
    <w:p w:rsidR="00D67D61" w:rsidRDefault="00D67D61" w:rsidP="00D67D61">
      <w:pPr>
        <w:pStyle w:val="BodyText"/>
        <w:tabs>
          <w:tab w:val="left" w:pos="990"/>
        </w:tabs>
        <w:spacing w:line="271" w:lineRule="auto"/>
        <w:ind w:left="990" w:right="142" w:hanging="361"/>
      </w:pPr>
      <w:r>
        <w:rPr>
          <w:color w:val="38ACF3"/>
        </w:rPr>
        <w:t>~</w:t>
      </w:r>
      <w:r>
        <w:rPr>
          <w:color w:val="38ACF3"/>
        </w:rPr>
        <w:tab/>
      </w:r>
      <w:r>
        <w:rPr>
          <w:color w:val="4D4D4F"/>
        </w:rPr>
        <w:t>Safety glasses shall be worn in the laboratory.</w:t>
      </w:r>
      <w:r>
        <w:rPr>
          <w:color w:val="4D4D4F"/>
          <w:spacing w:val="30"/>
        </w:rPr>
        <w:t xml:space="preserve"> </w:t>
      </w:r>
      <w:r>
        <w:rPr>
          <w:color w:val="4D4D4F"/>
        </w:rPr>
        <w:t>A</w:t>
      </w:r>
      <w:r>
        <w:rPr>
          <w:color w:val="4D4D4F"/>
          <w:spacing w:val="3"/>
        </w:rPr>
        <w:t xml:space="preserve"> </w:t>
      </w:r>
      <w:r>
        <w:rPr>
          <w:color w:val="4D4D4F"/>
        </w:rPr>
        <w:t>higher standard of protection e.g. goggles or face shield may be required where there is increased risk of</w:t>
      </w:r>
      <w:r>
        <w:rPr>
          <w:color w:val="4D4D4F"/>
          <w:spacing w:val="33"/>
        </w:rPr>
        <w:t xml:space="preserve"> </w:t>
      </w:r>
      <w:r>
        <w:rPr>
          <w:color w:val="4D4D4F"/>
        </w:rPr>
        <w:t>splashes.</w:t>
      </w:r>
    </w:p>
    <w:p w:rsidR="00D67D61" w:rsidRDefault="00D67D61" w:rsidP="00D67D61">
      <w:pPr>
        <w:pStyle w:val="BodyText"/>
        <w:spacing w:before="7"/>
        <w:rPr>
          <w:sz w:val="19"/>
        </w:rPr>
      </w:pPr>
    </w:p>
    <w:p w:rsidR="00D67D61" w:rsidRDefault="00D67D61" w:rsidP="00D67D61">
      <w:pPr>
        <w:pStyle w:val="BodyText"/>
        <w:tabs>
          <w:tab w:val="left" w:pos="990"/>
        </w:tabs>
        <w:spacing w:line="271" w:lineRule="auto"/>
        <w:ind w:left="990" w:right="899" w:hanging="361"/>
      </w:pPr>
      <w:r>
        <w:rPr>
          <w:color w:val="38ACF3"/>
        </w:rPr>
        <w:t>~</w:t>
      </w:r>
      <w:r>
        <w:rPr>
          <w:color w:val="38ACF3"/>
        </w:rPr>
        <w:tab/>
      </w:r>
      <w:r>
        <w:rPr>
          <w:color w:val="4D4D4F"/>
        </w:rPr>
        <w:t>Gloves shall be worn when</w:t>
      </w:r>
      <w:r>
        <w:rPr>
          <w:color w:val="4D4D4F"/>
          <w:spacing w:val="20"/>
        </w:rPr>
        <w:t xml:space="preserve"> </w:t>
      </w:r>
      <w:r>
        <w:rPr>
          <w:color w:val="4D4D4F"/>
        </w:rPr>
        <w:t>handling</w:t>
      </w:r>
      <w:r>
        <w:rPr>
          <w:color w:val="4D4D4F"/>
          <w:spacing w:val="2"/>
        </w:rPr>
        <w:t xml:space="preserve"> </w:t>
      </w:r>
      <w:r>
        <w:rPr>
          <w:color w:val="4D4D4F"/>
        </w:rPr>
        <w:t>potentially hazardous</w:t>
      </w:r>
      <w:r>
        <w:rPr>
          <w:color w:val="4D4D4F"/>
          <w:spacing w:val="15"/>
        </w:rPr>
        <w:t xml:space="preserve"> </w:t>
      </w:r>
      <w:r>
        <w:rPr>
          <w:color w:val="4D4D4F"/>
        </w:rPr>
        <w:t>material.</w:t>
      </w:r>
    </w:p>
    <w:p w:rsidR="00D67D61" w:rsidRDefault="00D67D61" w:rsidP="00D67D61">
      <w:pPr>
        <w:pStyle w:val="BodyText"/>
        <w:spacing w:before="7"/>
        <w:rPr>
          <w:sz w:val="19"/>
        </w:rPr>
      </w:pPr>
    </w:p>
    <w:p w:rsidR="00D67D61" w:rsidRDefault="00D67D61" w:rsidP="00D67D61">
      <w:pPr>
        <w:pStyle w:val="BodyText"/>
        <w:tabs>
          <w:tab w:val="left" w:pos="990"/>
        </w:tabs>
        <w:ind w:left="630"/>
      </w:pPr>
      <w:r>
        <w:rPr>
          <w:color w:val="38ACF3"/>
        </w:rPr>
        <w:t>~</w:t>
      </w:r>
      <w:r>
        <w:rPr>
          <w:color w:val="38ACF3"/>
        </w:rPr>
        <w:tab/>
      </w:r>
      <w:r>
        <w:rPr>
          <w:color w:val="4D4D4F"/>
        </w:rPr>
        <w:t>All skin lesions shall be appropriately</w:t>
      </w:r>
      <w:r>
        <w:rPr>
          <w:color w:val="4D4D4F"/>
          <w:spacing w:val="31"/>
        </w:rPr>
        <w:t xml:space="preserve"> </w:t>
      </w:r>
      <w:r>
        <w:rPr>
          <w:color w:val="4D4D4F"/>
        </w:rPr>
        <w:t>covered.</w:t>
      </w:r>
    </w:p>
    <w:p w:rsidR="00D67D61" w:rsidRDefault="00D67D61" w:rsidP="00D67D61">
      <w:pPr>
        <w:sectPr w:rsidR="00D67D61">
          <w:type w:val="continuous"/>
          <w:pgSz w:w="11910" w:h="16840"/>
          <w:pgMar w:top="1580" w:right="620" w:bottom="280" w:left="0" w:header="720" w:footer="720" w:gutter="0"/>
          <w:cols w:num="2" w:space="720" w:equalWidth="0">
            <w:col w:w="5776" w:space="40"/>
            <w:col w:w="5474"/>
          </w:cols>
        </w:sectPr>
      </w:pPr>
    </w:p>
    <w:p w:rsidR="00D67D61" w:rsidRDefault="00D67D61" w:rsidP="00D67D61">
      <w:pPr>
        <w:pStyle w:val="BodyText"/>
        <w:rPr>
          <w:sz w:val="20"/>
        </w:rPr>
      </w:pPr>
    </w:p>
    <w:p w:rsidR="00D67D61" w:rsidRDefault="00D67D61" w:rsidP="00D67D61">
      <w:pPr>
        <w:pStyle w:val="BodyText"/>
        <w:spacing w:before="11"/>
        <w:rPr>
          <w:sz w:val="28"/>
        </w:rPr>
      </w:pPr>
    </w:p>
    <w:p w:rsidR="00D67D61" w:rsidRDefault="00D67D61" w:rsidP="00D67D61">
      <w:pPr>
        <w:rPr>
          <w:sz w:val="28"/>
        </w:rPr>
        <w:sectPr w:rsidR="00D67D61">
          <w:headerReference w:type="default" r:id="rId9"/>
          <w:footerReference w:type="default" r:id="rId10"/>
          <w:pgSz w:w="11910" w:h="16840"/>
          <w:pgMar w:top="0" w:right="0" w:bottom="920" w:left="100" w:header="0" w:footer="735" w:gutter="0"/>
          <w:pgNumType w:start="192"/>
          <w:cols w:space="720"/>
        </w:sectPr>
      </w:pPr>
    </w:p>
    <w:p w:rsidR="00D67D61" w:rsidRDefault="00D67D61" w:rsidP="00D67D61">
      <w:pPr>
        <w:pStyle w:val="Heading3"/>
        <w:spacing w:before="93"/>
        <w:ind w:left="620"/>
      </w:pPr>
      <w:r>
        <w:rPr>
          <w:color w:val="354E5B"/>
        </w:rPr>
        <w:lastRenderedPageBreak/>
        <w:t>RECORD KEEPING</w:t>
      </w:r>
    </w:p>
    <w:p w:rsidR="00D67D61" w:rsidRDefault="00D67D61" w:rsidP="00D67D61">
      <w:pPr>
        <w:pStyle w:val="BodyText"/>
        <w:spacing w:before="9"/>
        <w:rPr>
          <w:b/>
          <w:sz w:val="25"/>
        </w:rPr>
      </w:pPr>
    </w:p>
    <w:p w:rsidR="00D67D61" w:rsidRDefault="00D67D61" w:rsidP="00D67D61">
      <w:pPr>
        <w:pStyle w:val="BodyText"/>
        <w:spacing w:before="1" w:line="271" w:lineRule="auto"/>
        <w:ind w:left="620"/>
      </w:pPr>
      <w:r>
        <w:rPr>
          <w:color w:val="4D4D4F"/>
        </w:rPr>
        <w:t xml:space="preserve">Persons in control of the workplace shall maintain records of worker </w:t>
      </w:r>
      <w:proofErr w:type="spellStart"/>
      <w:r>
        <w:rPr>
          <w:color w:val="4D4D4F"/>
        </w:rPr>
        <w:t>immunisations</w:t>
      </w:r>
      <w:proofErr w:type="spellEnd"/>
      <w:r>
        <w:rPr>
          <w:color w:val="4D4D4F"/>
        </w:rPr>
        <w:t xml:space="preserve"> and make available during inspections and audits.</w:t>
      </w:r>
    </w:p>
    <w:p w:rsidR="00D67D61" w:rsidRDefault="00D67D61" w:rsidP="00D67D61">
      <w:pPr>
        <w:pStyle w:val="BodyText"/>
        <w:spacing w:before="4"/>
        <w:rPr>
          <w:sz w:val="24"/>
        </w:rPr>
      </w:pPr>
    </w:p>
    <w:p w:rsidR="00D67D61" w:rsidRDefault="00D67D61" w:rsidP="00D67D61">
      <w:pPr>
        <w:pStyle w:val="Heading3"/>
        <w:ind w:left="620"/>
      </w:pPr>
      <w:r>
        <w:rPr>
          <w:color w:val="354E5B"/>
        </w:rPr>
        <w:t>TRAINING REQUIREMENTS</w:t>
      </w:r>
    </w:p>
    <w:p w:rsidR="00D67D61" w:rsidRDefault="00D67D61" w:rsidP="00D67D61">
      <w:pPr>
        <w:pStyle w:val="BodyText"/>
        <w:spacing w:before="9"/>
        <w:rPr>
          <w:b/>
          <w:sz w:val="25"/>
        </w:rPr>
      </w:pPr>
    </w:p>
    <w:p w:rsidR="00D67D61" w:rsidRDefault="00D67D61" w:rsidP="00D67D61">
      <w:pPr>
        <w:pStyle w:val="BodyText"/>
        <w:spacing w:line="271" w:lineRule="auto"/>
        <w:ind w:left="620"/>
      </w:pPr>
      <w:r>
        <w:rPr>
          <w:color w:val="4D4D4F"/>
        </w:rPr>
        <w:t xml:space="preserve">Workers must be trained in the effective use of PPE, specifically relating to the use of respiratory protection, which may require training such as fit-tests or </w:t>
      </w:r>
      <w:proofErr w:type="gramStart"/>
      <w:r>
        <w:rPr>
          <w:color w:val="4D4D4F"/>
        </w:rPr>
        <w:t>cartridge  replacement</w:t>
      </w:r>
      <w:proofErr w:type="gramEnd"/>
      <w:r>
        <w:rPr>
          <w:color w:val="4D4D4F"/>
        </w:rPr>
        <w:t>.</w:t>
      </w:r>
    </w:p>
    <w:p w:rsidR="00D67D61" w:rsidRDefault="00D67D61" w:rsidP="00D67D61">
      <w:pPr>
        <w:pStyle w:val="BodyText"/>
        <w:spacing w:before="8"/>
        <w:rPr>
          <w:sz w:val="25"/>
        </w:rPr>
      </w:pPr>
    </w:p>
    <w:p w:rsidR="00D67D61" w:rsidRDefault="00D67D61" w:rsidP="00D67D61">
      <w:pPr>
        <w:ind w:left="620"/>
        <w:rPr>
          <w:sz w:val="28"/>
        </w:rPr>
      </w:pPr>
      <w:r>
        <w:rPr>
          <w:color w:val="009994"/>
          <w:sz w:val="28"/>
        </w:rPr>
        <w:t>REFERENCES</w:t>
      </w:r>
    </w:p>
    <w:p w:rsidR="00D67D61" w:rsidRDefault="00D67D61" w:rsidP="00D67D61">
      <w:pPr>
        <w:pStyle w:val="BodyText"/>
        <w:spacing w:before="3"/>
        <w:rPr>
          <w:sz w:val="39"/>
        </w:rPr>
      </w:pPr>
    </w:p>
    <w:p w:rsidR="00D67D61" w:rsidRDefault="00D67D61" w:rsidP="00D67D61">
      <w:pPr>
        <w:pStyle w:val="Heading3"/>
        <w:spacing w:line="249" w:lineRule="auto"/>
        <w:ind w:left="620"/>
      </w:pPr>
      <w:r>
        <w:rPr>
          <w:color w:val="354E5B"/>
        </w:rPr>
        <w:t>WATER NEW ZEALAND PROCEDURES &amp; GUIDELINES:</w:t>
      </w:r>
    </w:p>
    <w:p w:rsidR="00D67D61" w:rsidRDefault="00D67D61" w:rsidP="00D67D61">
      <w:pPr>
        <w:pStyle w:val="BodyText"/>
        <w:spacing w:before="6"/>
        <w:rPr>
          <w:b/>
          <w:sz w:val="22"/>
        </w:rPr>
      </w:pPr>
    </w:p>
    <w:p w:rsidR="00D67D61" w:rsidRDefault="00D67D61" w:rsidP="00D67D61">
      <w:pPr>
        <w:pStyle w:val="Heading4"/>
        <w:ind w:left="620"/>
      </w:pPr>
      <w:r>
        <w:rPr>
          <w:color w:val="03A65A"/>
        </w:rPr>
        <w:t>Health and Safety Procedures:</w:t>
      </w:r>
    </w:p>
    <w:p w:rsidR="00D67D61" w:rsidRDefault="00D67D61" w:rsidP="00D67D61">
      <w:pPr>
        <w:pStyle w:val="BodyText"/>
        <w:spacing w:before="3"/>
        <w:rPr>
          <w:b/>
          <w:i/>
          <w:sz w:val="21"/>
        </w:rPr>
      </w:pPr>
    </w:p>
    <w:p w:rsidR="00D67D61" w:rsidRDefault="00D67D61" w:rsidP="00D67D61">
      <w:pPr>
        <w:pStyle w:val="BodyText"/>
        <w:tabs>
          <w:tab w:val="left" w:pos="980"/>
        </w:tabs>
        <w:ind w:left="620"/>
      </w:pPr>
      <w:r>
        <w:rPr>
          <w:rFonts w:ascii="Wingdings" w:hAnsi="Wingdings"/>
          <w:color w:val="38ACF3"/>
        </w:rPr>
        <w:t></w:t>
      </w:r>
      <w:r>
        <w:rPr>
          <w:rFonts w:ascii="Times New Roman" w:hAnsi="Times New Roman"/>
          <w:color w:val="38ACF3"/>
        </w:rPr>
        <w:tab/>
      </w:r>
      <w:r>
        <w:rPr>
          <w:color w:val="4D4D4F"/>
        </w:rPr>
        <w:t>Contractor Health and Safety</w:t>
      </w:r>
      <w:r>
        <w:rPr>
          <w:color w:val="4D4D4F"/>
          <w:spacing w:val="27"/>
        </w:rPr>
        <w:t xml:space="preserve"> </w:t>
      </w:r>
      <w:r>
        <w:rPr>
          <w:color w:val="4D4D4F"/>
        </w:rPr>
        <w:t>Management</w:t>
      </w:r>
    </w:p>
    <w:p w:rsidR="00D67D61" w:rsidRDefault="00D67D61" w:rsidP="00D67D61">
      <w:pPr>
        <w:pStyle w:val="BodyText"/>
        <w:spacing w:before="9"/>
        <w:rPr>
          <w:sz w:val="21"/>
        </w:rPr>
      </w:pPr>
    </w:p>
    <w:p w:rsidR="00D67D61" w:rsidRDefault="00D67D61" w:rsidP="00D67D61">
      <w:pPr>
        <w:pStyle w:val="BodyText"/>
        <w:tabs>
          <w:tab w:val="left" w:pos="980"/>
        </w:tabs>
        <w:ind w:left="620"/>
      </w:pPr>
      <w:r>
        <w:rPr>
          <w:rFonts w:ascii="Wingdings" w:hAnsi="Wingdings"/>
          <w:color w:val="38ACF3"/>
        </w:rPr>
        <w:t></w:t>
      </w:r>
      <w:r>
        <w:rPr>
          <w:rFonts w:ascii="Times New Roman" w:hAnsi="Times New Roman"/>
          <w:color w:val="38ACF3"/>
        </w:rPr>
        <w:tab/>
      </w:r>
      <w:r>
        <w:rPr>
          <w:color w:val="4D4D4F"/>
        </w:rPr>
        <w:t>Job Safety</w:t>
      </w:r>
      <w:r>
        <w:rPr>
          <w:color w:val="4D4D4F"/>
          <w:spacing w:val="13"/>
        </w:rPr>
        <w:t xml:space="preserve"> </w:t>
      </w:r>
      <w:r>
        <w:rPr>
          <w:color w:val="4D4D4F"/>
        </w:rPr>
        <w:t>Analysis</w:t>
      </w:r>
    </w:p>
    <w:p w:rsidR="00D67D61" w:rsidRDefault="00D67D61" w:rsidP="00D67D61">
      <w:pPr>
        <w:pStyle w:val="BodyText"/>
        <w:spacing w:before="9"/>
        <w:rPr>
          <w:sz w:val="21"/>
        </w:rPr>
      </w:pPr>
    </w:p>
    <w:p w:rsidR="00D67D61" w:rsidRDefault="00D67D61" w:rsidP="00D67D61">
      <w:pPr>
        <w:pStyle w:val="BodyText"/>
        <w:tabs>
          <w:tab w:val="left" w:pos="1027"/>
        </w:tabs>
        <w:ind w:left="620"/>
      </w:pPr>
      <w:r>
        <w:rPr>
          <w:rFonts w:ascii="Wingdings" w:hAnsi="Wingdings"/>
          <w:color w:val="38ACF3"/>
        </w:rPr>
        <w:t></w:t>
      </w:r>
      <w:r>
        <w:rPr>
          <w:rFonts w:ascii="Times New Roman" w:hAnsi="Times New Roman"/>
          <w:color w:val="38ACF3"/>
        </w:rPr>
        <w:tab/>
      </w:r>
      <w:r>
        <w:rPr>
          <w:color w:val="4D4D4F"/>
        </w:rPr>
        <w:t>Health and Safety Training</w:t>
      </w:r>
      <w:r>
        <w:rPr>
          <w:color w:val="4D4D4F"/>
          <w:spacing w:val="8"/>
        </w:rPr>
        <w:t xml:space="preserve"> </w:t>
      </w:r>
      <w:r>
        <w:rPr>
          <w:color w:val="4D4D4F"/>
        </w:rPr>
        <w:t>Program</w:t>
      </w:r>
    </w:p>
    <w:p w:rsidR="00D67D61" w:rsidRDefault="00D67D61" w:rsidP="00D67D61">
      <w:pPr>
        <w:pStyle w:val="BodyText"/>
        <w:spacing w:before="9"/>
        <w:rPr>
          <w:sz w:val="21"/>
        </w:rPr>
      </w:pPr>
    </w:p>
    <w:p w:rsidR="00D67D61" w:rsidRDefault="00D67D61" w:rsidP="00D67D61">
      <w:pPr>
        <w:pStyle w:val="BodyText"/>
        <w:tabs>
          <w:tab w:val="left" w:pos="980"/>
        </w:tabs>
        <w:ind w:left="620"/>
      </w:pPr>
      <w:r>
        <w:rPr>
          <w:rFonts w:ascii="Wingdings" w:hAnsi="Wingdings"/>
          <w:color w:val="38ACF3"/>
        </w:rPr>
        <w:t></w:t>
      </w:r>
      <w:r>
        <w:rPr>
          <w:rFonts w:ascii="Times New Roman" w:hAnsi="Times New Roman"/>
          <w:color w:val="38ACF3"/>
        </w:rPr>
        <w:tab/>
      </w:r>
      <w:proofErr w:type="gramStart"/>
      <w:r>
        <w:rPr>
          <w:color w:val="4D4D4F"/>
        </w:rPr>
        <w:t>Workplace  Chemical</w:t>
      </w:r>
      <w:proofErr w:type="gramEnd"/>
      <w:r>
        <w:rPr>
          <w:color w:val="4D4D4F"/>
          <w:spacing w:val="-19"/>
        </w:rPr>
        <w:t xml:space="preserve"> </w:t>
      </w:r>
      <w:r>
        <w:rPr>
          <w:color w:val="4D4D4F"/>
        </w:rPr>
        <w:t>Management</w:t>
      </w:r>
    </w:p>
    <w:p w:rsidR="00D67D61" w:rsidRDefault="00D67D61" w:rsidP="00D67D61">
      <w:pPr>
        <w:pStyle w:val="Heading3"/>
        <w:spacing w:before="93" w:line="249" w:lineRule="auto"/>
        <w:ind w:left="396" w:right="1010"/>
      </w:pPr>
      <w:r>
        <w:rPr>
          <w:b w:val="0"/>
        </w:rPr>
        <w:br w:type="column"/>
      </w:r>
      <w:r>
        <w:rPr>
          <w:color w:val="354E5B"/>
        </w:rPr>
        <w:lastRenderedPageBreak/>
        <w:t>LEGISLATION, REGULATION AND STANDARDS</w:t>
      </w:r>
    </w:p>
    <w:p w:rsidR="00D67D61" w:rsidRDefault="00D67D61" w:rsidP="00D67D61">
      <w:pPr>
        <w:pStyle w:val="BodyText"/>
        <w:rPr>
          <w:b/>
          <w:sz w:val="25"/>
        </w:rPr>
      </w:pPr>
    </w:p>
    <w:p w:rsidR="00D67D61" w:rsidRDefault="00D67D61" w:rsidP="00D67D61">
      <w:pPr>
        <w:pStyle w:val="BodyText"/>
        <w:tabs>
          <w:tab w:val="left" w:pos="756"/>
        </w:tabs>
        <w:ind w:left="396"/>
      </w:pPr>
      <w:r>
        <w:rPr>
          <w:noProof/>
          <w:lang w:val="en-NZ" w:eastAsia="en-NZ"/>
        </w:rPr>
        <mc:AlternateContent>
          <mc:Choice Requires="wpg">
            <w:drawing>
              <wp:anchor distT="0" distB="0" distL="114300" distR="114300" simplePos="0" relativeHeight="251665408" behindDoc="0" locked="0" layoutInCell="1" allowOverlap="1" wp14:anchorId="6798825B" wp14:editId="60CDCAE7">
                <wp:simplePos x="0" y="0"/>
                <wp:positionH relativeFrom="page">
                  <wp:posOffset>7279640</wp:posOffset>
                </wp:positionH>
                <wp:positionV relativeFrom="paragraph">
                  <wp:posOffset>-944880</wp:posOffset>
                </wp:positionV>
                <wp:extent cx="280670" cy="2552700"/>
                <wp:effectExtent l="2540" t="0" r="2540" b="1905"/>
                <wp:wrapNone/>
                <wp:docPr id="4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1488"/>
                          <a:chExt cx="442" cy="4020"/>
                        </a:xfrm>
                      </wpg:grpSpPr>
                      <wps:wsp>
                        <wps:cNvPr id="420" name="Rectangle 21"/>
                        <wps:cNvSpPr>
                          <a:spLocks noChangeArrowheads="1"/>
                        </wps:cNvSpPr>
                        <wps:spPr bwMode="auto">
                          <a:xfrm>
                            <a:off x="11463" y="-1489"/>
                            <a:ext cx="442" cy="2722"/>
                          </a:xfrm>
                          <a:prstGeom prst="rect">
                            <a:avLst/>
                          </a:prstGeom>
                          <a:solidFill>
                            <a:srgbClr val="0099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Rectangle 20"/>
                        <wps:cNvSpPr>
                          <a:spLocks noChangeArrowheads="1"/>
                        </wps:cNvSpPr>
                        <wps:spPr bwMode="auto">
                          <a:xfrm>
                            <a:off x="11464" y="1233"/>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573.2pt;margin-top:-74.4pt;width:22.1pt;height:201pt;z-index:251665408;mso-position-horizontal-relative:page" coordorigin="11464,-1488"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i4kLAMAAM8JAAAOAAAAZHJzL2Uyb0RvYy54bWzsVttu1DAQfUfiHyy/b3Op95Ko2aq3rZAK&#10;VBQ+wJs4iUViB9u72YL4d8Z2drtbKoGKygv0IbUz4/HMOXNmc3K6aRu0ZkpzKTIcHYUYMZHLgosq&#10;w58+LkYzjLShoqCNFCzD90zj0/nrVyd9l7JY1rIpmEIQROi07zJcG9OlQaDzmrVUH8mOCTCWUrXU&#10;wFZVQaFoD9HbJojDcBL0UhWdkjnTGt5eeiOeu/hlyXLzviw1M6jJMORm3FO559I+g/kJTStFu5rn&#10;Qxr0GVm0lAu4dBfqkhqKVor/FKrluZJaluYol20gy5LnzNUA1UTho2qulVx1rpYq7atuBxNA+win&#10;Z4fN361vFeJFhkkEVAnaAknuXhQlFp2+q1JwulbdXXerfImwvJH5Zw3m4LHd7ivvjJb9W1lAPLoy&#10;0qGzKVVrQ0DdaONIuN+RwDYG5fAynoWTKVCVgykej+NpOLCU10ClPRZFZEIwAvsoIrOZ5zCvr4YA&#10;hMT+NAljdzSgqb/YJTskZyuDltMPqOo/Q/Wuph1zZGkL2BZVSGFA9QM0IxVVw1AceWSd4xZW7TFF&#10;Ql7U4MbOlJJ9zWgBeTl/yH7vgN1oYOSXIFu0jndoOU5pugV7h1U8jWOb1A4rmnZKm2smW2QXGVaQ&#10;viORrm+08a5bF8uplg0vFrxp3EZVy4tGoTW1uguTJCFD9AO3RlhnIe0xH9G/gfTgDmuziTodfUui&#10;mITncTJaTGbTEVmQ8SiZhrNRGCXnySQkCblcfLcJRiSteVEwccMF22o6Ir/H7jBdvBqdqlGf4WQc&#10;j13tB9nrwyJD+HuqyJYbGHENbzM8sz5DO1tqr0QBZdPUUN74dXCYviMEMNj+d6i4RrDc+x5eyuIe&#10;+kBJIAmaDYYxLGqpvmLUw2DLsP6yooph1LwR0EtJRIidhG5DxlPboGrfsty3UJFDqAwbjPzywvjp&#10;ueoUr2q4KXLACHkGIi+5awzbmz4rNyCczP6a3kD8fort6c1BfiAf6NcX1JufTlF8fGwb4gm5RXHi&#10;lPgicjs+m4zPnurE/3L7h+Tmfuzgq8GNjuELx36W7O+dPB++w+Y/AAAA//8DAFBLAwQUAAYACAAA&#10;ACEAP1RwxeMAAAAOAQAADwAAAGRycy9kb3ducmV2LnhtbEyPwWrDMBBE74X+g9hCb4ksxzGpazmE&#10;0PYUCk0KpTfF2tgm1spYiu38fZVTcxz2MfsmX0+mZQP2rrEkQcwjYEil1Q1VEr4P77MVMOcVadVa&#10;QglXdLAuHh9ylWk70hcOe1+xUEIuUxJq77uMc1fWaJSb2w4p3E62N8qH2Fdc92oM5ablcRSl3KiG&#10;wodadbitsTzvL0bCx6jGzUK8DbvzaXv9PSw/f3YCpXx+mjavwDxO/h+Gm35QhyI4He2FtGNtyCJJ&#10;k8BKmIlkFVbcGPESpcCOEuLlIgZe5Px+RvEHAAD//wMAUEsBAi0AFAAGAAgAAAAhALaDOJL+AAAA&#10;4QEAABMAAAAAAAAAAAAAAAAAAAAAAFtDb250ZW50X1R5cGVzXS54bWxQSwECLQAUAAYACAAAACEA&#10;OP0h/9YAAACUAQAACwAAAAAAAAAAAAAAAAAvAQAAX3JlbHMvLnJlbHNQSwECLQAUAAYACAAAACEA&#10;L24uJCwDAADPCQAADgAAAAAAAAAAAAAAAAAuAgAAZHJzL2Uyb0RvYy54bWxQSwECLQAUAAYACAAA&#10;ACEAP1RwxeMAAAAOAQAADwAAAAAAAAAAAAAAAACGBQAAZHJzL2Rvd25yZXYueG1sUEsFBgAAAAAE&#10;AAQA8wAAAJYGAAAAAA==&#10;">
                <v:rect id="Rectangle 21" o:spid="_x0000_s1027" style="position:absolute;left:11463;top:-1489;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ZRJcIA&#10;AADcAAAADwAAAGRycy9kb3ducmV2LnhtbERPW2vCMBR+H/gfwhF8m6ki26hGmZOCCCJ1sudDc+xl&#10;zUmXxNr9e/Mw2OPHd19tBtOKnpyvLSuYTRMQxIXVNZcKLp/Z8xsIH5A1tpZJwS952KxHTytMtb1z&#10;Tv05lCKGsE9RQRVCl0rpi4oM+qntiCN3tc5giNCVUju8x3DTynmSvEiDNceGCjv6qKj4Pt+MgtdD&#10;s21+iuaYn75yq7NdovPTRanJeHhfggg0hH/xn3uvFSzmcX48E4+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RlElwgAAANwAAAAPAAAAAAAAAAAAAAAAAJgCAABkcnMvZG93&#10;bnJldi54bWxQSwUGAAAAAAQABAD1AAAAhwMAAAAA&#10;" fillcolor="#009994" stroked="f"/>
                <v:rect id="Rectangle 20" o:spid="_x0000_s1028" style="position:absolute;left:11464;top:1233;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s7A8MA&#10;AADcAAAADwAAAGRycy9kb3ducmV2LnhtbESPQYvCMBSE78L+h/AEL6KpVUS6RllE0duiXfb8aN62&#10;1ealNlHbf28WBI/DzHzDLNetqcSdGldaVjAZRyCIM6tLzhX8pLvRAoTzyBory6SgIwfr1UdviYm2&#10;Dz7S/eRzESDsElRQeF8nUrqsIINubGvi4P3ZxqAPssmlbvAR4KaScRTNpcGSw0KBNW0Kyi6nm1Gw&#10;bY/pfG+G0y7tNt/bXz7b6/6s1KDffn2C8NT6d/jVPmgFsziG/zPhCM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1s7A8MAAADcAAAADwAAAAAAAAAAAAAAAACYAgAAZHJzL2Rv&#10;d25yZXYueG1sUEsFBgAAAAAEAAQA9QAAAIgDAAAAAA==&#10;" fillcolor="#03a65a" stroked="f"/>
                <w10:wrap anchorx="page"/>
              </v:group>
            </w:pict>
          </mc:Fallback>
        </mc:AlternateContent>
      </w:r>
      <w:r>
        <w:rPr>
          <w:noProof/>
          <w:lang w:val="en-NZ" w:eastAsia="en-NZ"/>
        </w:rPr>
        <mc:AlternateContent>
          <mc:Choice Requires="wps">
            <w:drawing>
              <wp:anchor distT="0" distB="0" distL="114300" distR="114300" simplePos="0" relativeHeight="251666432" behindDoc="0" locked="0" layoutInCell="1" allowOverlap="1" wp14:anchorId="51EDE4B2" wp14:editId="2E6B6645">
                <wp:simplePos x="0" y="0"/>
                <wp:positionH relativeFrom="page">
                  <wp:posOffset>7285990</wp:posOffset>
                </wp:positionH>
                <wp:positionV relativeFrom="paragraph">
                  <wp:posOffset>-813435</wp:posOffset>
                </wp:positionV>
                <wp:extent cx="264160" cy="1514475"/>
                <wp:effectExtent l="0" t="0" r="3175" b="3810"/>
                <wp:wrapNone/>
                <wp:docPr id="4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D61" w:rsidRDefault="00D67D61" w:rsidP="00D67D61">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left:0;text-align:left;margin-left:573.7pt;margin-top:-64.05pt;width:20.8pt;height:119.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JEbrwIAALMFAAAOAAAAZHJzL2Uyb0RvYy54bWysVG1vmzAQ/j5p/8Hyd8rLCAFUUrUhTJO6&#10;F6ndD3DABGtgM9sJVNP++84mpEmrSdM2PliHfX7uubvHd30zdi06UKmY4Bn2rzyMKC9Fxfguw18f&#10;CyfGSGnCK9IKTjP8RBW+Wb19cz30KQ1EI9qKSgQgXKVDn+FG6z51XVU2tCPqSvSUw2EtZEc0/Mqd&#10;W0kyAHrXuoHnRe4gZNVLUVKlYDefDvHK4tc1LfXnulZUozbDwE3bVdp1a1Z3dU3SnSR9w8ojDfIX&#10;LDrCOAQ9QeVEE7SX7BVUx0oplKj1VSk6V9Q1K6nNAbLxvRfZPDSkpzYXKI7qT2VS/w+2/HT4IhGr&#10;Mhz6EUacdNCkRzpqdCdG5MemQEOvUvB76MFTj7APjbbJqv5elN8U4mLdEL6jt1KKoaGkAoK+ueme&#10;XZ1wlAHZDh9FBXHIXgsLNNayM9WDeiBAh0Y9nZpjuJSwGUTAEE5KOPIXfhguFzYESefbvVT6PRUd&#10;MkaGJTTfopPDvdKGDUlnFxOMi4K1rRVAyy82wHHagdhw1ZwZFrafPxIv2cSbOHTCINo4oZfnzm2x&#10;Dp2o8JeL/F2+Xuf+TxPXD9OGVRXlJsysLT/8s94dVT6p4qQuJVpWGThDScnddt1KdCCg7cJ+x4Kc&#10;ubmXNGwRIJcXKflB6N0FiVNE8dIJi3DhJEsvdjw/uUsiL0zCvLhM6Z5x+u8poSHDySJYTGL6bW6e&#10;/V7nRtKOaZgeLesyHJ+cSGokuOGVba0mrJ3ss1IY+s+lgHbPjbaCNRqd1KrH7Tg9DhPdiHkrqidQ&#10;sBQgMBAjTD4wzIrRAFMkw+r7nkiKUfuBwyswI2c25GxsZ4PwshEwjODyZK71NJr2vWS7BpCnd8bF&#10;LbyUmlkRP7M4vi+YDDaX4xQzo+f833o9z9rVLwAAAP//AwBQSwMEFAAGAAgAAAAhAD6B1xPiAAAA&#10;DgEAAA8AAABkcnMvZG93bnJldi54bWxMjz1PwzAQhnck/oN1SGyt4xIghDgVpbBUIEGBgc2Nr0lE&#10;bIfYbcy/5zLBdq/u0ftRLKPp2BEH3zorQcwTYGgrp1tbS3h/e5xlwHxQVqvOWZTwgx6W5elJoXLt&#10;RvuKx22oGZlYnysJTQh9zrmvGjTKz12Pln57NxgVSA4114Maydx0fJEkV9yo1lJCo3q8b7D62h6M&#10;hIfVy2b9/B3jflyJNlXry4+Lp08pz8/i3S2wgDH8wTDVp+pQUqedO1jtWUdapNcpsRJmYpEJYBMj&#10;shsauJuuJAVeFvz/jPIXAAD//wMAUEsBAi0AFAAGAAgAAAAhALaDOJL+AAAA4QEAABMAAAAAAAAA&#10;AAAAAAAAAAAAAFtDb250ZW50X1R5cGVzXS54bWxQSwECLQAUAAYACAAAACEAOP0h/9YAAACUAQAA&#10;CwAAAAAAAAAAAAAAAAAvAQAAX3JlbHMvLnJlbHNQSwECLQAUAAYACAAAACEA9XiRG68CAACzBQAA&#10;DgAAAAAAAAAAAAAAAAAuAgAAZHJzL2Uyb0RvYy54bWxQSwECLQAUAAYACAAAACEAPoHXE+IAAAAO&#10;AQAADwAAAAAAAAAAAAAAAAAJBQAAZHJzL2Rvd25yZXYueG1sUEsFBgAAAAAEAAQA8wAAABgGAAAA&#10;AA==&#10;" filled="f" stroked="f">
                <v:textbox style="layout-flow:vertical" inset="0,0,0,0">
                  <w:txbxContent>
                    <w:p w:rsidR="00D67D61" w:rsidRDefault="00D67D61" w:rsidP="00D67D61">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v:textbox>
                <w10:wrap anchorx="page"/>
              </v:shape>
            </w:pict>
          </mc:Fallback>
        </mc:AlternateContent>
      </w:r>
      <w:r>
        <w:rPr>
          <w:rFonts w:ascii="Wingdings" w:hAnsi="Wingdings"/>
          <w:color w:val="38ACF3"/>
        </w:rPr>
        <w:t></w:t>
      </w:r>
      <w:r>
        <w:rPr>
          <w:rFonts w:ascii="Times New Roman" w:hAnsi="Times New Roman"/>
          <w:color w:val="38ACF3"/>
        </w:rPr>
        <w:tab/>
      </w:r>
      <w:r>
        <w:rPr>
          <w:color w:val="4D4D4F"/>
        </w:rPr>
        <w:t>Health and Safety at Work Act</w:t>
      </w:r>
      <w:r>
        <w:rPr>
          <w:color w:val="4D4D4F"/>
          <w:spacing w:val="20"/>
        </w:rPr>
        <w:t xml:space="preserve"> </w:t>
      </w:r>
      <w:r>
        <w:rPr>
          <w:color w:val="4D4D4F"/>
          <w:spacing w:val="-3"/>
        </w:rPr>
        <w:t>2015</w:t>
      </w:r>
    </w:p>
    <w:p w:rsidR="00D67D61" w:rsidRDefault="00D67D61" w:rsidP="00D67D61">
      <w:pPr>
        <w:pStyle w:val="BodyText"/>
        <w:spacing w:before="9"/>
        <w:rPr>
          <w:sz w:val="21"/>
        </w:rPr>
      </w:pPr>
    </w:p>
    <w:p w:rsidR="00D67D61" w:rsidRDefault="00D67D61" w:rsidP="00D67D61">
      <w:pPr>
        <w:pStyle w:val="BodyText"/>
        <w:tabs>
          <w:tab w:val="left" w:pos="756"/>
        </w:tabs>
        <w:ind w:left="397"/>
      </w:pPr>
      <w:r>
        <w:rPr>
          <w:rFonts w:ascii="Wingdings" w:hAnsi="Wingdings"/>
          <w:color w:val="38ACF3"/>
        </w:rPr>
        <w:t></w:t>
      </w:r>
      <w:r>
        <w:rPr>
          <w:rFonts w:ascii="Times New Roman" w:hAnsi="Times New Roman"/>
          <w:color w:val="38ACF3"/>
        </w:rPr>
        <w:tab/>
      </w:r>
      <w:r>
        <w:rPr>
          <w:color w:val="4D4D4F"/>
        </w:rPr>
        <w:t>Health and Safety in Employment Regulations</w:t>
      </w:r>
      <w:r>
        <w:rPr>
          <w:color w:val="4D4D4F"/>
          <w:spacing w:val="23"/>
        </w:rPr>
        <w:t xml:space="preserve"> </w:t>
      </w:r>
      <w:r>
        <w:rPr>
          <w:color w:val="4D4D4F"/>
        </w:rPr>
        <w:t>1995</w:t>
      </w:r>
    </w:p>
    <w:p w:rsidR="00D67D61" w:rsidRDefault="00D67D61" w:rsidP="00D67D61">
      <w:pPr>
        <w:pStyle w:val="BodyText"/>
        <w:spacing w:before="9"/>
        <w:rPr>
          <w:sz w:val="21"/>
        </w:rPr>
      </w:pPr>
    </w:p>
    <w:p w:rsidR="00D67D61" w:rsidRDefault="00D67D61" w:rsidP="00D67D61">
      <w:pPr>
        <w:pStyle w:val="BodyText"/>
        <w:tabs>
          <w:tab w:val="left" w:pos="757"/>
        </w:tabs>
        <w:ind w:left="397"/>
      </w:pPr>
      <w:r>
        <w:rPr>
          <w:rFonts w:ascii="Wingdings" w:hAnsi="Wingdings"/>
          <w:color w:val="38ACF3"/>
        </w:rPr>
        <w:t></w:t>
      </w:r>
      <w:r>
        <w:rPr>
          <w:rFonts w:ascii="Times New Roman" w:hAnsi="Times New Roman"/>
          <w:color w:val="38ACF3"/>
        </w:rPr>
        <w:tab/>
      </w:r>
      <w:r>
        <w:rPr>
          <w:color w:val="4D4D4F"/>
        </w:rPr>
        <w:t>Health Act</w:t>
      </w:r>
      <w:r>
        <w:rPr>
          <w:color w:val="4D4D4F"/>
          <w:spacing w:val="8"/>
        </w:rPr>
        <w:t xml:space="preserve"> </w:t>
      </w:r>
      <w:r>
        <w:rPr>
          <w:color w:val="4D4D4F"/>
        </w:rPr>
        <w:t>1956</w:t>
      </w:r>
    </w:p>
    <w:p w:rsidR="00D67D61" w:rsidRDefault="00D67D61" w:rsidP="00D67D61">
      <w:pPr>
        <w:pStyle w:val="BodyText"/>
        <w:spacing w:before="9"/>
        <w:rPr>
          <w:sz w:val="21"/>
        </w:rPr>
      </w:pPr>
    </w:p>
    <w:p w:rsidR="00D67D61" w:rsidRDefault="00D67D61" w:rsidP="00D67D61">
      <w:pPr>
        <w:pStyle w:val="BodyText"/>
        <w:tabs>
          <w:tab w:val="left" w:pos="757"/>
        </w:tabs>
        <w:ind w:left="397"/>
      </w:pPr>
      <w:r>
        <w:rPr>
          <w:noProof/>
          <w:lang w:val="en-NZ" w:eastAsia="en-NZ"/>
        </w:rPr>
        <mc:AlternateContent>
          <mc:Choice Requires="wps">
            <w:drawing>
              <wp:anchor distT="0" distB="0" distL="114300" distR="114300" simplePos="0" relativeHeight="251667456" behindDoc="0" locked="0" layoutInCell="1" allowOverlap="1" wp14:anchorId="693F243B" wp14:editId="365DC9FE">
                <wp:simplePos x="0" y="0"/>
                <wp:positionH relativeFrom="page">
                  <wp:posOffset>7348220</wp:posOffset>
                </wp:positionH>
                <wp:positionV relativeFrom="paragraph">
                  <wp:posOffset>36195</wp:posOffset>
                </wp:positionV>
                <wp:extent cx="140335" cy="615315"/>
                <wp:effectExtent l="4445" t="0" r="0" b="0"/>
                <wp:wrapNone/>
                <wp:docPr id="4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D61" w:rsidRDefault="00D67D61" w:rsidP="00D67D61">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left:0;text-align:left;margin-left:578.6pt;margin-top:2.85pt;width:11.05pt;height:48.4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kIBrwIAALIFAAAOAAAAZHJzL2Uyb0RvYy54bWysVG1vmzAQ/j5p/8HydwokJgmoZGpDmCZ1&#10;L1K7H+CACdbAZrYTqKb9951NSNNWk6ZtfLAO+/zcPXeP7/rd0DboyJTmUqQ4vAowYqKQJRf7FH99&#10;yL0VRtpQUdJGCpbiR6bxu/XbN9d9l7CZrGVTMoUAROik71JcG9Mlvq+LmrVUX8mOCTispGqpgV+1&#10;90tFe0BvG38WBAu/l6rslCyY1rCbjYd47fCrihXmc1VpZlCTYsjNuFW5dWdXf31Nk72iXc2LUxr0&#10;L7JoKRcQ9AyVUUPRQfFXUC0vlNSyMleFbH1ZVbxgjgOwCYMXbO5r2jHHBYqju3OZ9P+DLT4dvyjE&#10;yxSTkGAkaAtNemCDQbdyQOHSFqjvdAJ+9x14mgH2odGOrO7uZPFNIyE3NRV7dqOU7GtGS0gwtDf9&#10;i6sjjrYgu/6jLCEOPRjpgIZKtbZ6UA8E6NCox3NzbC6FDUmC+TzCqICjRRjNw8hFoMl0uVPavGey&#10;RdZIsYLeO3B6vNPGJkOTycXGEjLnTeP634hnG+A47kBouGrPbBKunT/iIN6utivikdli65Egy7yb&#10;fEO8RR4uo2yebTZZ+NPGDUlS87JkwoaZpBWSP2vdSeSjKM7i0rLhpYWzKWm1320ahY4UpJ2771SQ&#10;Czf/eRquCMDlBaVwRoLbWezli9XSIzmJvHgZrLwgjG/jRUBikuXPKd1xwf6dEupTHEezaNTSb7kF&#10;7nvNjSYtNzA8Gt6meHV2oolV4FaUrrWG8ma0L0ph038qBbR7arTTq5XoKFYz7Ab3NpzUrJZ3snwE&#10;ASsJAgOVwuADw64Y9TBEUqy/H6hiGDUfBDwCO3EmQ03GbjKoKGoJswguj+bGjJPp0Cm+rwF5fGZC&#10;3sBDqbgT8VMWp+cFg8FxOQ0xO3ku/53X06hd/wIAAP//AwBQSwMEFAAGAAgAAAAhAPMpRpriAAAA&#10;CwEAAA8AAABkcnMvZG93bnJldi54bWxMj8FOwzAMhu9IvENkJG4sbUdXKE0nxuCCQIIBB25Z67UV&#10;jVOabA1vj3eCm3/50+/PxTKYXhxwdJ0lBfEsAoFU2bqjRsH728PFFQjnNdW6t4QKftDBsjw9KXRe&#10;24le8bDxjeAScrlW0Ho/5FK6qkWj3cwOSLzb2dFoz3FsZD3qictNL5MoWkijO+ILrR7wrsXqa7M3&#10;Cu5XL4/r5+8QdtMq7i71Ov2YP30qdX4Wbm9AeAz+D4ajPqtDyU5bu6faiZ5znGYJswrSDMQRiLPr&#10;OYgtT1GyAFkW8v8P5S8AAAD//wMAUEsBAi0AFAAGAAgAAAAhALaDOJL+AAAA4QEAABMAAAAAAAAA&#10;AAAAAAAAAAAAAFtDb250ZW50X1R5cGVzXS54bWxQSwECLQAUAAYACAAAACEAOP0h/9YAAACUAQAA&#10;CwAAAAAAAAAAAAAAAAAvAQAAX3JlbHMvLnJlbHNQSwECLQAUAAYACAAAACEAdfJCAa8CAACyBQAA&#10;DgAAAAAAAAAAAAAAAAAuAgAAZHJzL2Uyb0RvYy54bWxQSwECLQAUAAYACAAAACEA8ylGmuIAAAAL&#10;AQAADwAAAAAAAAAAAAAAAAAJBQAAZHJzL2Rvd25yZXYueG1sUEsFBgAAAAAEAAQA8wAAABgGAAAA&#10;AA==&#10;" filled="f" stroked="f">
                <v:textbox style="layout-flow:vertical" inset="0,0,0,0">
                  <w:txbxContent>
                    <w:p w:rsidR="00D67D61" w:rsidRDefault="00D67D61" w:rsidP="00D67D61">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rFonts w:ascii="Wingdings" w:hAnsi="Wingdings"/>
          <w:color w:val="38ACF3"/>
        </w:rPr>
        <w:t></w:t>
      </w:r>
      <w:r>
        <w:rPr>
          <w:rFonts w:ascii="Times New Roman" w:hAnsi="Times New Roman"/>
          <w:color w:val="38ACF3"/>
        </w:rPr>
        <w:tab/>
      </w:r>
      <w:r>
        <w:rPr>
          <w:color w:val="4D4D4F"/>
        </w:rPr>
        <w:t xml:space="preserve">AS 2243.3 - 1995 Safety in Laboratories Part 3: </w:t>
      </w:r>
      <w:r>
        <w:rPr>
          <w:color w:val="4D4D4F"/>
          <w:spacing w:val="3"/>
        </w:rPr>
        <w:t xml:space="preserve"> </w:t>
      </w:r>
      <w:r>
        <w:rPr>
          <w:color w:val="4D4D4F"/>
        </w:rPr>
        <w:t>Microbiology</w:t>
      </w:r>
    </w:p>
    <w:p w:rsidR="00D67D61" w:rsidRDefault="00D67D61" w:rsidP="00D67D61">
      <w:pPr>
        <w:pStyle w:val="BodyText"/>
        <w:spacing w:before="9"/>
        <w:rPr>
          <w:sz w:val="21"/>
        </w:rPr>
      </w:pPr>
    </w:p>
    <w:p w:rsidR="00D67D61" w:rsidRDefault="00D67D61" w:rsidP="00D67D61">
      <w:pPr>
        <w:pStyle w:val="BodyText"/>
        <w:tabs>
          <w:tab w:val="left" w:pos="757"/>
        </w:tabs>
        <w:spacing w:line="271" w:lineRule="auto"/>
        <w:ind w:left="757" w:right="1010" w:hanging="361"/>
      </w:pPr>
      <w:r>
        <w:rPr>
          <w:rFonts w:ascii="Wingdings" w:hAnsi="Wingdings"/>
          <w:color w:val="38ACF3"/>
        </w:rPr>
        <w:t></w:t>
      </w:r>
      <w:r>
        <w:rPr>
          <w:rFonts w:ascii="Times New Roman" w:hAnsi="Times New Roman"/>
          <w:color w:val="38ACF3"/>
        </w:rPr>
        <w:tab/>
      </w:r>
      <w:r>
        <w:rPr>
          <w:color w:val="4D4D4F"/>
          <w:spacing w:val="2"/>
        </w:rPr>
        <w:t xml:space="preserve">SAA/NZS </w:t>
      </w:r>
      <w:r>
        <w:rPr>
          <w:color w:val="4D4D4F"/>
        </w:rPr>
        <w:t xml:space="preserve">HB32 - 1995 Control </w:t>
      </w:r>
      <w:proofErr w:type="gramStart"/>
      <w:r>
        <w:rPr>
          <w:color w:val="4D4D4F"/>
        </w:rPr>
        <w:t>Of</w:t>
      </w:r>
      <w:proofErr w:type="gramEnd"/>
      <w:r>
        <w:rPr>
          <w:color w:val="4D4D4F"/>
        </w:rPr>
        <w:t xml:space="preserve"> Microbial Growth</w:t>
      </w:r>
      <w:r>
        <w:rPr>
          <w:color w:val="4D4D4F"/>
          <w:spacing w:val="37"/>
        </w:rPr>
        <w:t xml:space="preserve"> </w:t>
      </w:r>
      <w:r>
        <w:rPr>
          <w:color w:val="4D4D4F"/>
        </w:rPr>
        <w:t>In</w:t>
      </w:r>
      <w:r>
        <w:rPr>
          <w:color w:val="4D4D4F"/>
          <w:spacing w:val="3"/>
        </w:rPr>
        <w:t xml:space="preserve"> </w:t>
      </w:r>
      <w:r>
        <w:rPr>
          <w:color w:val="4D4D4F"/>
        </w:rPr>
        <w:t>Air Handling &amp; Water</w:t>
      </w:r>
      <w:r>
        <w:rPr>
          <w:color w:val="4D4D4F"/>
          <w:spacing w:val="5"/>
        </w:rPr>
        <w:t xml:space="preserve"> </w:t>
      </w:r>
      <w:r>
        <w:rPr>
          <w:color w:val="4D4D4F"/>
        </w:rPr>
        <w:t>Systems</w:t>
      </w:r>
    </w:p>
    <w:p w:rsidR="00D67D61" w:rsidRDefault="00D67D61" w:rsidP="00D67D61">
      <w:pPr>
        <w:pStyle w:val="BodyText"/>
        <w:spacing w:before="8"/>
        <w:rPr>
          <w:sz w:val="19"/>
        </w:rPr>
      </w:pPr>
    </w:p>
    <w:p w:rsidR="00D67D61" w:rsidRDefault="00D67D61" w:rsidP="00D67D61">
      <w:pPr>
        <w:pStyle w:val="BodyText"/>
        <w:tabs>
          <w:tab w:val="left" w:pos="757"/>
        </w:tabs>
        <w:spacing w:line="271" w:lineRule="auto"/>
        <w:ind w:left="757" w:right="826" w:hanging="361"/>
      </w:pPr>
      <w:r>
        <w:rPr>
          <w:rFonts w:ascii="Wingdings" w:hAnsi="Wingdings"/>
          <w:color w:val="38ACF3"/>
        </w:rPr>
        <w:t></w:t>
      </w:r>
      <w:r>
        <w:rPr>
          <w:rFonts w:ascii="Times New Roman" w:hAnsi="Times New Roman"/>
          <w:color w:val="38ACF3"/>
        </w:rPr>
        <w:tab/>
      </w:r>
      <w:r>
        <w:rPr>
          <w:color w:val="4D4D4F"/>
        </w:rPr>
        <w:t>AS/NZS 3666.1 - Parts 1-3 Air Handling &amp; Water</w:t>
      </w:r>
      <w:r>
        <w:rPr>
          <w:color w:val="4D4D4F"/>
          <w:spacing w:val="21"/>
        </w:rPr>
        <w:t xml:space="preserve"> </w:t>
      </w:r>
      <w:r>
        <w:rPr>
          <w:color w:val="4D4D4F"/>
        </w:rPr>
        <w:t>Systems</w:t>
      </w:r>
      <w:r>
        <w:rPr>
          <w:color w:val="4D4D4F"/>
          <w:spacing w:val="1"/>
        </w:rPr>
        <w:t xml:space="preserve"> </w:t>
      </w:r>
      <w:r>
        <w:rPr>
          <w:color w:val="4D4D4F"/>
        </w:rPr>
        <w:t>of Buildings</w:t>
      </w:r>
    </w:p>
    <w:p w:rsidR="00D67D61" w:rsidRDefault="00D67D61" w:rsidP="00D67D61">
      <w:pPr>
        <w:spacing w:line="271" w:lineRule="auto"/>
        <w:sectPr w:rsidR="00D67D61">
          <w:type w:val="continuous"/>
          <w:pgSz w:w="11910" w:h="16840"/>
          <w:pgMar w:top="1580" w:right="0" w:bottom="280" w:left="100" w:header="720" w:footer="720" w:gutter="0"/>
          <w:cols w:num="2" w:space="720" w:equalWidth="0">
            <w:col w:w="5587" w:space="40"/>
            <w:col w:w="6183"/>
          </w:cols>
        </w:sectPr>
      </w:pPr>
    </w:p>
    <w:p w:rsidR="0091067B" w:rsidRDefault="0091067B">
      <w:bookmarkStart w:id="1" w:name="_GoBack"/>
      <w:bookmarkEnd w:id="1"/>
    </w:p>
    <w:sectPr w:rsidR="009106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D67D61">
    <w:pPr>
      <w:pStyle w:val="BodyText"/>
      <w:spacing w:line="14" w:lineRule="auto"/>
      <w:rPr>
        <w:sz w:val="20"/>
      </w:rPr>
    </w:pPr>
    <w:r>
      <w:rPr>
        <w:noProof/>
        <w:lang w:val="en-NZ" w:eastAsia="en-NZ"/>
      </w:rPr>
      <w:drawing>
        <wp:anchor distT="0" distB="0" distL="0" distR="0" simplePos="0" relativeHeight="251659264" behindDoc="1" locked="0" layoutInCell="1" allowOverlap="1" wp14:anchorId="5F51BD39" wp14:editId="5DD5297E">
          <wp:simplePos x="0" y="0"/>
          <wp:positionH relativeFrom="page">
            <wp:posOffset>367195</wp:posOffset>
          </wp:positionH>
          <wp:positionV relativeFrom="page">
            <wp:posOffset>10097999</wp:posOffset>
          </wp:positionV>
          <wp:extent cx="1306804" cy="421259"/>
          <wp:effectExtent l="0" t="0" r="0" b="0"/>
          <wp:wrapNone/>
          <wp:docPr id="47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2336" behindDoc="1" locked="0" layoutInCell="1" allowOverlap="1" wp14:anchorId="55A5B54B" wp14:editId="5128D503">
              <wp:simplePos x="0" y="0"/>
              <wp:positionH relativeFrom="page">
                <wp:posOffset>1621790</wp:posOffset>
              </wp:positionH>
              <wp:positionV relativeFrom="page">
                <wp:posOffset>10256520</wp:posOffset>
              </wp:positionV>
              <wp:extent cx="5520055" cy="111125"/>
              <wp:effectExtent l="2540" t="0" r="1905"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005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D67D61">
                          <w:pPr>
                            <w:spacing w:before="16"/>
                            <w:ind w:left="20"/>
                            <w:rPr>
                              <w:sz w:val="12"/>
                            </w:rPr>
                          </w:pPr>
                          <w:r>
                            <w:rPr>
                              <w:color w:val="009994"/>
                              <w:sz w:val="12"/>
                            </w:rPr>
                            <w:t xml:space="preserve">GUIDELINES FOR OCCUPATIONAL HEALTH &amp;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190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2" type="#_x0000_t202" style="position:absolute;margin-left:127.7pt;margin-top:807.6pt;width:434.65pt;height:8.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ScrAIAAKoFAAAOAAAAZHJzL2Uyb0RvYy54bWysVF1vmzAUfZ+0/2D5nQIZpAGFVG0I06Tu&#10;Q2r3AxwwwZqxme0Eumn/fdcmJG36Mm3jAV3s6+Nz7j3c5c3QcnSgSjMpMhxeBRhRUcqKiV2Gvz4W&#10;3gIjbYioCJeCZviJanyzevtm2XcpnclG8ooqBCBCp32X4caYLvV9XTa0JfpKdlTAZi1VSwx8qp1f&#10;KdIDesv9WRDM/V6qqlOypFrDaj5u4pXDr2tams91ralBPMPAzbi3cu+tffurJUl3inQNK480yF+w&#10;aAkTcOkJKieGoL1ir6BaViqpZW2uStn6sq5ZSZ0GUBMGF2oeGtJRpwWKo7tTmfT/gy0/Hb4oxCro&#10;HZRHkBZ69EgHg+7kgGJbnr7TKWQ9dJBnBliGVCdVd/ey/KaRkOuGiB29VUr2DSUV0AvtSf/Z0RFH&#10;W5Bt/1FWcA3ZG+mAhlq1tnZQDQTowOPp1BpLpYTFOIZuxzFGJeyF8MwcOZ+k0+lOafOeyhbZIMMK&#10;Wu/QyeFeG8uGpFOKvUzIgnHu2s/FiwVIHFfgbjhq9ywL182fSZBsFptF5EWz+caLgjz3bot15M2L&#10;8DrO3+XrdR7+sveGUdqwqqLCXjM5K4z+rHNHj4+eOHlLS84qC2cpabXbrrlCBwLOLtzjag475zT/&#10;JQ1XBNByISmcRcHdLPGK+eLai4oo9pLrYOEFYXKXzIMoifLipaR7Jui/S0J9hpMY+ujknElfaAvc&#10;81obSVtmYHZw1mZ4cUoiqbXgRlSutYYwPsbPSmHpn0sB7Z4a7QxrPTq61QzbAVCsi7eyegLrKgnO&#10;An/CwIOgkeoHRj0Mjwzr73uiKEb8gwD720kzBWoKtlNARAlHM2wwGsO1GSfSvlNs1wDy+IMJeQu/&#10;SM2ce88sjj8WDAQn4ji87MR5/u2yziN29RsAAP//AwBQSwMEFAAGAAgAAAAhAPRdT0fhAAAADgEA&#10;AA8AAABkcnMvZG93bnJldi54bWxMj8FOhDAQhu8mvkMzJt7cAi6sImWzMXoyMbJ48FjoLDRLp0i7&#10;u/j2lpMeZ/4v/3xTbGczsDNOTlsSEK8iYEitVZo6AZ/1690DMOclKTlYQgE/6GBbXl8VMlf2QhWe&#10;975joYRcLgX03o85567t0Ui3siNSyA52MtKHceq4muQllJuBJ1GUcSM1hQu9HPG5x/a4PxkBuy+q&#10;XvT3e/NRHSpd148RvWVHIW5v5t0TMI+z/4Nh0Q/qUAanxp5IOTYISNJ0HdAQZHGaAFuQOFlvgDXL&#10;7j7ZAC8L/v+N8hcAAP//AwBQSwECLQAUAAYACAAAACEAtoM4kv4AAADhAQAAEwAAAAAAAAAAAAAA&#10;AAAAAAAAW0NvbnRlbnRfVHlwZXNdLnhtbFBLAQItABQABgAIAAAAIQA4/SH/1gAAAJQBAAALAAAA&#10;AAAAAAAAAAAAAC8BAABfcmVscy8ucmVsc1BLAQItABQABgAIAAAAIQBF+XScrAIAAKoFAAAOAAAA&#10;AAAAAAAAAAAAAC4CAABkcnMvZTJvRG9jLnhtbFBLAQItABQABgAIAAAAIQD0XU9H4QAAAA4BAAAP&#10;AAAAAAAAAAAAAAAAAAYFAABkcnMvZG93bnJldi54bWxQSwUGAAAAAAQABADzAAAAFAYAAAAA&#10;" filled="f" stroked="f">
              <v:textbox inset="0,0,0,0">
                <w:txbxContent>
                  <w:p w:rsidR="00C1477A" w:rsidRDefault="00D67D61">
                    <w:pPr>
                      <w:spacing w:before="16"/>
                      <w:ind w:left="20"/>
                      <w:rPr>
                        <w:sz w:val="12"/>
                      </w:rPr>
                    </w:pPr>
                    <w:r>
                      <w:rPr>
                        <w:color w:val="009994"/>
                        <w:sz w:val="12"/>
                      </w:rPr>
                      <w:t xml:space="preserve">GUIDELINES FOR OCCUPATIONAL HEALTH &amp;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190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D67D61">
    <w:pPr>
      <w:pStyle w:val="BodyText"/>
      <w:spacing w:line="14" w:lineRule="auto"/>
      <w:rPr>
        <w:sz w:val="20"/>
      </w:rPr>
    </w:pPr>
    <w:r>
      <w:rPr>
        <w:noProof/>
        <w:lang w:val="en-NZ" w:eastAsia="en-NZ"/>
      </w:rPr>
      <w:drawing>
        <wp:anchor distT="0" distB="0" distL="0" distR="0" simplePos="0" relativeHeight="251660288" behindDoc="1" locked="0" layoutInCell="1" allowOverlap="1" wp14:anchorId="2875FF5D" wp14:editId="51D26C8C">
          <wp:simplePos x="0" y="0"/>
          <wp:positionH relativeFrom="page">
            <wp:posOffset>358101</wp:posOffset>
          </wp:positionH>
          <wp:positionV relativeFrom="page">
            <wp:posOffset>10097999</wp:posOffset>
          </wp:positionV>
          <wp:extent cx="1306804" cy="421259"/>
          <wp:effectExtent l="0" t="0" r="0" b="0"/>
          <wp:wrapNone/>
          <wp:docPr id="47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3360" behindDoc="1" locked="0" layoutInCell="1" allowOverlap="1" wp14:anchorId="109B27EE" wp14:editId="2B578C9C">
              <wp:simplePos x="0" y="0"/>
              <wp:positionH relativeFrom="page">
                <wp:posOffset>1600835</wp:posOffset>
              </wp:positionH>
              <wp:positionV relativeFrom="page">
                <wp:posOffset>10256520</wp:posOffset>
              </wp:positionV>
              <wp:extent cx="5516880" cy="111125"/>
              <wp:effectExtent l="635"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D67D61">
                          <w:pPr>
                            <w:spacing w:before="16"/>
                            <w:ind w:left="20"/>
                            <w:rPr>
                              <w:sz w:val="12"/>
                            </w:rPr>
                          </w:pPr>
                          <w:r>
                            <w:rPr>
                              <w:color w:val="009994"/>
                              <w:sz w:val="12"/>
                            </w:rPr>
                            <w:t>GUIDELINES FOR OCCUPATIONAL HEALTH &amp;</w:t>
                          </w:r>
                          <w:r>
                            <w:rPr>
                              <w:color w:val="009994"/>
                              <w:sz w:val="12"/>
                            </w:rPr>
                            <w:t xml:space="preserve">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191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3" type="#_x0000_t202" style="position:absolute;margin-left:126.05pt;margin-top:807.6pt;width:434.4pt;height:8.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HZ9rQIAALAFAAAOAAAAZHJzL2Uyb0RvYy54bWysVF1vmzAUfZ+0/2D5nQIZSQGVVG0I06Tu&#10;Q2r3AxwwwZqxme0Eumr/fdcmJGmrSdM2HqyLfX3uxzm+V9dDy9GeKs2kyHB4EWBERSkrJrYZ/vpQ&#10;eDFG2hBRES4FzfAj1fh6+fbNVd+ldCYbySuqEIAInfZdhhtjutT3ddnQlugL2VEBh7VULTHwq7Z+&#10;pUgP6C33Z0Gw8Hupqk7JkmoNu/l4iJcOv65paT7XtaYG8QxDbsatyq0bu/rLK5JuFekaVh7SIH+R&#10;RUuYgKBHqJwYgnaKvYJqWamklrW5KGXry7pmJXU1QDVh8KKa+4Z01NUCzdHdsU36/8GWn/ZfFGJV&#10;hoEoQVqg6IEOBt3KAUW2O32nU3C678DNDLANLLtKdXcny28aCblqiNjSG6Vk31BSQXahvemfXR1x&#10;tAXZ9B9lBWHIzkgHNNSqta2DZiBAB5Yej8zYVErYnM/DRRzDUQlnIXyzuQtB0ul2p7R5T2WLrJFh&#10;Bcw7dLK/08ZmQ9LJxQYTsmCcO/a5eLYBjuMOxIar9sxm4ch8SoJkHa/jyItmi7UXBXnu3RSryFsU&#10;4eU8f5evVnn408YNo7RhVUWFDTMJK4z+jLiDxEdJHKWlJWeVhbMpabXdrLhCewLCLtx3aMiZm/88&#10;DdcEqOVFSeEsCm5niVcs4ksvKqK5l1wGsReEyW2yCKIkyovnJd0xQf+9JNRnOJkDj66c39YWuO91&#10;bSRtmYHRwVkL2j06kdRKcC0qR60hjI/2WSts+qdWAN0T0U6wVqOjWs2wGdzLcGq2Yt7I6hEUrCQI&#10;DLQIYw+MRqofGPUwQjKsv++IohjxDwJegZ03k6EmYzMZRJRwNcMGo9FcmXEu7TrFtg0gj+9MyBt4&#10;KTVzIj5lcXhfMBZcLYcRZufO+b/zOg3a5S8AAAD//wMAUEsDBBQABgAIAAAAIQAmHK984QAAAA4B&#10;AAAPAAAAZHJzL2Rvd25yZXYueG1sTI/BTsMwDIbvSLxDZCRuLG3QCitNpwnBCQnRlQPHtPHaaI1T&#10;mmwrb096gqP9f/r9udjOdmBnnLxxJCFdJcCQWqcNdRI+69e7R2A+KNJqcIQSftDDtry+KlSu3YUq&#10;PO9Dx2IJ+VxJ6EMYc85926NVfuVGpJgd3GRViOPUcT2pSyy3AxdJknGrDMULvRrxucf2uD9ZCbsv&#10;ql7M93vzUR0qU9ebhN6yo5S3N/PuCVjAOfzBsOhHdSijU+NOpD0bJIi1SCMagyxdC2ALkopkA6xZ&#10;dvfiAXhZ8P9vlL8AAAD//wMAUEsBAi0AFAAGAAgAAAAhALaDOJL+AAAA4QEAABMAAAAAAAAAAAAA&#10;AAAAAAAAAFtDb250ZW50X1R5cGVzXS54bWxQSwECLQAUAAYACAAAACEAOP0h/9YAAACUAQAACwAA&#10;AAAAAAAAAAAAAAAvAQAAX3JlbHMvLnJlbHNQSwECLQAUAAYACAAAACEAIXB2fa0CAACwBQAADgAA&#10;AAAAAAAAAAAAAAAuAgAAZHJzL2Uyb0RvYy54bWxQSwECLQAUAAYACAAAACEAJhyvfOEAAAAOAQAA&#10;DwAAAAAAAAAAAAAAAAAHBQAAZHJzL2Rvd25yZXYueG1sUEsFBgAAAAAEAAQA8wAAABUGAAAAAA==&#10;" filled="f" stroked="f">
              <v:textbox inset="0,0,0,0">
                <w:txbxContent>
                  <w:p w:rsidR="00C1477A" w:rsidRDefault="00D67D61">
                    <w:pPr>
                      <w:spacing w:before="16"/>
                      <w:ind w:left="20"/>
                      <w:rPr>
                        <w:sz w:val="12"/>
                      </w:rPr>
                    </w:pPr>
                    <w:r>
                      <w:rPr>
                        <w:color w:val="009994"/>
                        <w:sz w:val="12"/>
                      </w:rPr>
                      <w:t>GUIDELINES FOR OCCUPATIONAL HEALTH &amp;</w:t>
                    </w:r>
                    <w:r>
                      <w:rPr>
                        <w:color w:val="009994"/>
                        <w:sz w:val="12"/>
                      </w:rPr>
                      <w:t xml:space="preserve">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191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D67D61">
    <w:pPr>
      <w:pStyle w:val="BodyText"/>
      <w:spacing w:line="14" w:lineRule="auto"/>
      <w:rPr>
        <w:sz w:val="20"/>
      </w:rPr>
    </w:pPr>
    <w:r>
      <w:rPr>
        <w:noProof/>
        <w:lang w:val="en-NZ" w:eastAsia="en-NZ"/>
      </w:rPr>
      <w:drawing>
        <wp:anchor distT="0" distB="0" distL="0" distR="0" simplePos="0" relativeHeight="251661312" behindDoc="1" locked="0" layoutInCell="1" allowOverlap="1" wp14:anchorId="34ACE287" wp14:editId="677B36D3">
          <wp:simplePos x="0" y="0"/>
          <wp:positionH relativeFrom="page">
            <wp:posOffset>367195</wp:posOffset>
          </wp:positionH>
          <wp:positionV relativeFrom="page">
            <wp:posOffset>10097999</wp:posOffset>
          </wp:positionV>
          <wp:extent cx="1306804" cy="421259"/>
          <wp:effectExtent l="0" t="0" r="0" b="0"/>
          <wp:wrapNone/>
          <wp:docPr id="47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4384" behindDoc="1" locked="0" layoutInCell="1" allowOverlap="1" wp14:anchorId="7CF31810" wp14:editId="14EF0EBB">
              <wp:simplePos x="0" y="0"/>
              <wp:positionH relativeFrom="page">
                <wp:posOffset>1623060</wp:posOffset>
              </wp:positionH>
              <wp:positionV relativeFrom="page">
                <wp:posOffset>10256520</wp:posOffset>
              </wp:positionV>
              <wp:extent cx="5518785" cy="111125"/>
              <wp:effectExtent l="3810" t="0" r="190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7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D67D61">
                          <w:pPr>
                            <w:spacing w:before="16"/>
                            <w:ind w:left="20"/>
                            <w:rPr>
                              <w:sz w:val="12"/>
                            </w:rPr>
                          </w:pPr>
                          <w:r>
                            <w:rPr>
                              <w:color w:val="009994"/>
                              <w:sz w:val="12"/>
                            </w:rPr>
                            <w:t xml:space="preserve">GUIDELINES FOR OCCUPATIONAL HEALTH &amp;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192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4" type="#_x0000_t202" style="position:absolute;margin-left:127.8pt;margin-top:807.6pt;width:434.55pt;height:8.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pb2rw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rzAiJMOWvRAR41uxYguTXWGXqXgdN+Dmx5hG7psmar+TpRfFeJi3RC+ozdSiqGhpILsfHPTPbs6&#10;4SgDsh0+iArCkL0WFmisZWdKB8VAgA5dejx1xqRSwmYU+fEyjjAq4cyHL4hsCJLOt3up9DsqOmSM&#10;DEvovEUnhzulTTYknV1MMC4K1ra2+y1/tgGO0w7EhqvmzGRhm/kj8ZJNvIlDJwwWGyf08ty5Kdah&#10;syj8ZZRf5ut17v80cf0wbVhVUW7CzMLywz9r3FHikyRO0lKiZZWBMykpuduuW4kOBIRd2O9YkDM3&#10;93katgjA5QUlPwi92yBxikW8dMIijJxk6cWO5ye3ycILkzAvnlO6Y5z+OyU0ZDiJoI+Wzm+5efZ7&#10;zY2kHdMwOlrWZTg+OZHUSHDDK9taTVg72WelMOk/lQLaPTfaCtZodFKrHrejfRmBiW7EvBXVIyhY&#10;ChAYyBTGHhiNkN8xGmCEZFh92xNJMWrfc3gFZt7MhpyN7WwQXsLVDGuMJnOtp7m07yXbNYA8vTMu&#10;buCl1MyK+CmL4/uCsWC5HEeYmTvn/9bradCufgEAAP//AwBQSwMEFAAGAAgAAAAhAJMFjoLhAAAA&#10;DgEAAA8AAABkcnMvZG93bnJldi54bWxMj8FOhDAQhu8mvkMzJt7cAgqrSNlsjJ5MjCwePBY6C83S&#10;KdLuLr695bQeZ/4v/3xTbGYzsBNOTlsSEK8iYEitVZo6AV/1290jMOclKTlYQgG/6GBTXl8VMlf2&#10;TBWedr5joYRcLgX03o85567t0Ui3siNSyPZ2MtKHceq4muQ5lJuBJ1GUcSM1hQu9HPGlx/awOxoB&#10;22+qXvXPR/NZ7Std108RvWcHIW5v5u0zMI+zv8Cw6Ad1KINTY4+kHBsEJGmaBTQEWZwmwBYkTh7W&#10;wJpld5+sgZcF//9G+QcAAP//AwBQSwECLQAUAAYACAAAACEAtoM4kv4AAADhAQAAEwAAAAAAAAAA&#10;AAAAAAAAAAAAW0NvbnRlbnRfVHlwZXNdLnhtbFBLAQItABQABgAIAAAAIQA4/SH/1gAAAJQBAAAL&#10;AAAAAAAAAAAAAAAAAC8BAABfcmVscy8ucmVsc1BLAQItABQABgAIAAAAIQAecpb2rwIAALAFAAAO&#10;AAAAAAAAAAAAAAAAAC4CAABkcnMvZTJvRG9jLnhtbFBLAQItABQABgAIAAAAIQCTBY6C4QAAAA4B&#10;AAAPAAAAAAAAAAAAAAAAAAkFAABkcnMvZG93bnJldi54bWxQSwUGAAAAAAQABADzAAAAFwYAAAAA&#10;" filled="f" stroked="f">
              <v:textbox inset="0,0,0,0">
                <w:txbxContent>
                  <w:p w:rsidR="00C1477A" w:rsidRDefault="00D67D61">
                    <w:pPr>
                      <w:spacing w:before="16"/>
                      <w:ind w:left="20"/>
                      <w:rPr>
                        <w:sz w:val="12"/>
                      </w:rPr>
                    </w:pPr>
                    <w:r>
                      <w:rPr>
                        <w:color w:val="009994"/>
                        <w:sz w:val="12"/>
                      </w:rPr>
                      <w:t xml:space="preserve">GUIDELINES FOR OCCUPATIONAL HEALTH &amp;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192</w:t>
                    </w:r>
                    <w:r>
                      <w:fldChar w:fldCharType="end"/>
                    </w:r>
                  </w:p>
                </w:txbxContent>
              </v:textbox>
              <w10:wrap anchorx="page" anchory="pag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D67D61">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D67D61">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D67D61">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D61"/>
    <w:rsid w:val="000E0D46"/>
    <w:rsid w:val="0012750F"/>
    <w:rsid w:val="00267CDA"/>
    <w:rsid w:val="00271449"/>
    <w:rsid w:val="002A33EC"/>
    <w:rsid w:val="002C511A"/>
    <w:rsid w:val="003450E9"/>
    <w:rsid w:val="00345336"/>
    <w:rsid w:val="00351165"/>
    <w:rsid w:val="003936BD"/>
    <w:rsid w:val="003A46EB"/>
    <w:rsid w:val="003D2BE9"/>
    <w:rsid w:val="004406DF"/>
    <w:rsid w:val="0045755F"/>
    <w:rsid w:val="004731E3"/>
    <w:rsid w:val="004854C8"/>
    <w:rsid w:val="0053639D"/>
    <w:rsid w:val="00590F5F"/>
    <w:rsid w:val="006E50AE"/>
    <w:rsid w:val="00784921"/>
    <w:rsid w:val="007D14F2"/>
    <w:rsid w:val="007D3E1C"/>
    <w:rsid w:val="00803D93"/>
    <w:rsid w:val="00805D12"/>
    <w:rsid w:val="0083121E"/>
    <w:rsid w:val="008813CC"/>
    <w:rsid w:val="0090579D"/>
    <w:rsid w:val="0091067B"/>
    <w:rsid w:val="0097118C"/>
    <w:rsid w:val="00982B72"/>
    <w:rsid w:val="00987E20"/>
    <w:rsid w:val="009F6B4C"/>
    <w:rsid w:val="00AA2536"/>
    <w:rsid w:val="00AF6547"/>
    <w:rsid w:val="00B05E5E"/>
    <w:rsid w:val="00B92CD3"/>
    <w:rsid w:val="00BC3B62"/>
    <w:rsid w:val="00BD310E"/>
    <w:rsid w:val="00C03138"/>
    <w:rsid w:val="00C5180F"/>
    <w:rsid w:val="00CC7EDD"/>
    <w:rsid w:val="00CF2198"/>
    <w:rsid w:val="00D67D61"/>
    <w:rsid w:val="00DA1708"/>
    <w:rsid w:val="00E02C9D"/>
    <w:rsid w:val="00F43499"/>
    <w:rsid w:val="00FB78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67D61"/>
    <w:pPr>
      <w:widowControl w:val="0"/>
      <w:autoSpaceDE w:val="0"/>
      <w:autoSpaceDN w:val="0"/>
      <w:spacing w:after="0" w:line="240" w:lineRule="auto"/>
    </w:pPr>
    <w:rPr>
      <w:rFonts w:ascii="Arial" w:eastAsia="Arial" w:hAnsi="Arial" w:cs="Arial"/>
      <w:lang w:val="en-US"/>
    </w:rPr>
  </w:style>
  <w:style w:type="paragraph" w:styleId="Heading3">
    <w:name w:val="heading 3"/>
    <w:basedOn w:val="Normal"/>
    <w:link w:val="Heading3Char"/>
    <w:uiPriority w:val="1"/>
    <w:qFormat/>
    <w:rsid w:val="00D67D61"/>
    <w:pPr>
      <w:ind w:left="720"/>
      <w:outlineLvl w:val="2"/>
    </w:pPr>
    <w:rPr>
      <w:b/>
      <w:bCs/>
    </w:rPr>
  </w:style>
  <w:style w:type="paragraph" w:styleId="Heading4">
    <w:name w:val="heading 4"/>
    <w:basedOn w:val="Normal"/>
    <w:link w:val="Heading4Char"/>
    <w:uiPriority w:val="1"/>
    <w:qFormat/>
    <w:rsid w:val="00D67D61"/>
    <w:pPr>
      <w:ind w:left="720"/>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D67D61"/>
    <w:rPr>
      <w:rFonts w:ascii="Arial" w:eastAsia="Arial" w:hAnsi="Arial" w:cs="Arial"/>
      <w:b/>
      <w:bCs/>
      <w:lang w:val="en-US"/>
    </w:rPr>
  </w:style>
  <w:style w:type="character" w:customStyle="1" w:styleId="Heading4Char">
    <w:name w:val="Heading 4 Char"/>
    <w:basedOn w:val="DefaultParagraphFont"/>
    <w:link w:val="Heading4"/>
    <w:uiPriority w:val="1"/>
    <w:rsid w:val="00D67D61"/>
    <w:rPr>
      <w:rFonts w:ascii="Arial" w:eastAsia="Arial" w:hAnsi="Arial" w:cs="Arial"/>
      <w:b/>
      <w:bCs/>
      <w:i/>
      <w:sz w:val="20"/>
      <w:szCs w:val="20"/>
      <w:lang w:val="en-US"/>
    </w:rPr>
  </w:style>
  <w:style w:type="paragraph" w:styleId="BodyText">
    <w:name w:val="Body Text"/>
    <w:basedOn w:val="Normal"/>
    <w:link w:val="BodyTextChar"/>
    <w:uiPriority w:val="1"/>
    <w:qFormat/>
    <w:rsid w:val="00D67D61"/>
    <w:rPr>
      <w:sz w:val="17"/>
      <w:szCs w:val="17"/>
    </w:rPr>
  </w:style>
  <w:style w:type="character" w:customStyle="1" w:styleId="BodyTextChar">
    <w:name w:val="Body Text Char"/>
    <w:basedOn w:val="DefaultParagraphFont"/>
    <w:link w:val="BodyText"/>
    <w:uiPriority w:val="1"/>
    <w:rsid w:val="00D67D61"/>
    <w:rPr>
      <w:rFonts w:ascii="Arial" w:eastAsia="Arial" w:hAnsi="Arial" w:cs="Arial"/>
      <w:sz w:val="17"/>
      <w:szCs w:val="17"/>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67D61"/>
    <w:pPr>
      <w:widowControl w:val="0"/>
      <w:autoSpaceDE w:val="0"/>
      <w:autoSpaceDN w:val="0"/>
      <w:spacing w:after="0" w:line="240" w:lineRule="auto"/>
    </w:pPr>
    <w:rPr>
      <w:rFonts w:ascii="Arial" w:eastAsia="Arial" w:hAnsi="Arial" w:cs="Arial"/>
      <w:lang w:val="en-US"/>
    </w:rPr>
  </w:style>
  <w:style w:type="paragraph" w:styleId="Heading3">
    <w:name w:val="heading 3"/>
    <w:basedOn w:val="Normal"/>
    <w:link w:val="Heading3Char"/>
    <w:uiPriority w:val="1"/>
    <w:qFormat/>
    <w:rsid w:val="00D67D61"/>
    <w:pPr>
      <w:ind w:left="720"/>
      <w:outlineLvl w:val="2"/>
    </w:pPr>
    <w:rPr>
      <w:b/>
      <w:bCs/>
    </w:rPr>
  </w:style>
  <w:style w:type="paragraph" w:styleId="Heading4">
    <w:name w:val="heading 4"/>
    <w:basedOn w:val="Normal"/>
    <w:link w:val="Heading4Char"/>
    <w:uiPriority w:val="1"/>
    <w:qFormat/>
    <w:rsid w:val="00D67D61"/>
    <w:pPr>
      <w:ind w:left="720"/>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D67D61"/>
    <w:rPr>
      <w:rFonts w:ascii="Arial" w:eastAsia="Arial" w:hAnsi="Arial" w:cs="Arial"/>
      <w:b/>
      <w:bCs/>
      <w:lang w:val="en-US"/>
    </w:rPr>
  </w:style>
  <w:style w:type="character" w:customStyle="1" w:styleId="Heading4Char">
    <w:name w:val="Heading 4 Char"/>
    <w:basedOn w:val="DefaultParagraphFont"/>
    <w:link w:val="Heading4"/>
    <w:uiPriority w:val="1"/>
    <w:rsid w:val="00D67D61"/>
    <w:rPr>
      <w:rFonts w:ascii="Arial" w:eastAsia="Arial" w:hAnsi="Arial" w:cs="Arial"/>
      <w:b/>
      <w:bCs/>
      <w:i/>
      <w:sz w:val="20"/>
      <w:szCs w:val="20"/>
      <w:lang w:val="en-US"/>
    </w:rPr>
  </w:style>
  <w:style w:type="paragraph" w:styleId="BodyText">
    <w:name w:val="Body Text"/>
    <w:basedOn w:val="Normal"/>
    <w:link w:val="BodyTextChar"/>
    <w:uiPriority w:val="1"/>
    <w:qFormat/>
    <w:rsid w:val="00D67D61"/>
    <w:rPr>
      <w:sz w:val="17"/>
      <w:szCs w:val="17"/>
    </w:rPr>
  </w:style>
  <w:style w:type="character" w:customStyle="1" w:styleId="BodyTextChar">
    <w:name w:val="Body Text Char"/>
    <w:basedOn w:val="DefaultParagraphFont"/>
    <w:link w:val="BodyText"/>
    <w:uiPriority w:val="1"/>
    <w:rsid w:val="00D67D61"/>
    <w:rPr>
      <w:rFonts w:ascii="Arial" w:eastAsia="Arial" w:hAnsi="Arial" w:cs="Arial"/>
      <w:sz w:val="17"/>
      <w:szCs w:val="1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1213</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Aldrich</dc:creator>
  <cp:lastModifiedBy>Amy Aldrich</cp:lastModifiedBy>
  <cp:revision>1</cp:revision>
  <dcterms:created xsi:type="dcterms:W3CDTF">2017-10-15T21:31:00Z</dcterms:created>
  <dcterms:modified xsi:type="dcterms:W3CDTF">2017-10-15T21:31:00Z</dcterms:modified>
</cp:coreProperties>
</file>