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EEF" w:rsidRDefault="00487EEF" w:rsidP="00487EEF">
      <w:pPr>
        <w:pStyle w:val="BodyText"/>
        <w:rPr>
          <w:sz w:val="20"/>
        </w:rPr>
      </w:pPr>
    </w:p>
    <w:p w:rsidR="00487EEF" w:rsidRDefault="00487EEF" w:rsidP="00487EEF">
      <w:pPr>
        <w:pStyle w:val="BodyText"/>
        <w:rPr>
          <w:sz w:val="20"/>
        </w:rPr>
      </w:pPr>
    </w:p>
    <w:p w:rsidR="00487EEF" w:rsidRDefault="00487EEF" w:rsidP="00487EEF">
      <w:pPr>
        <w:pStyle w:val="BodyText"/>
        <w:rPr>
          <w:sz w:val="21"/>
        </w:rPr>
      </w:pPr>
    </w:p>
    <w:p w:rsidR="00487EEF" w:rsidRDefault="00487EEF" w:rsidP="00487EEF">
      <w:pPr>
        <w:pStyle w:val="BodyText"/>
        <w:spacing w:line="20" w:lineRule="exact"/>
        <w:ind w:left="712"/>
        <w:rPr>
          <w:sz w:val="2"/>
        </w:rPr>
      </w:pPr>
      <w:bookmarkStart w:id="0" w:name="_bookmark57"/>
      <w:bookmarkEnd w:id="0"/>
      <w:r>
        <w:rPr>
          <w:noProof/>
          <w:sz w:val="2"/>
          <w:lang w:val="en-NZ" w:eastAsia="en-NZ"/>
        </w:rPr>
        <mc:AlternateContent>
          <mc:Choice Requires="wpg">
            <w:drawing>
              <wp:inline distT="0" distB="0" distL="0" distR="0" wp14:anchorId="3E0BB97B" wp14:editId="62D7865D">
                <wp:extent cx="3224530" cy="9525"/>
                <wp:effectExtent l="0" t="0" r="4445" b="9525"/>
                <wp:docPr id="775" name="Group 3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4530" cy="9525"/>
                          <a:chOff x="0" y="0"/>
                          <a:chExt cx="5078" cy="15"/>
                        </a:xfrm>
                      </wpg:grpSpPr>
                      <wps:wsp>
                        <wps:cNvPr id="776" name="Line 344"/>
                        <wps:cNvCnPr/>
                        <wps:spPr bwMode="auto">
                          <a:xfrm>
                            <a:off x="8" y="8"/>
                            <a:ext cx="5062" cy="0"/>
                          </a:xfrm>
                          <a:prstGeom prst="line">
                            <a:avLst/>
                          </a:prstGeom>
                          <a:noFill/>
                          <a:ln w="9004">
                            <a:solidFill>
                              <a:srgbClr val="136BA3"/>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43" o:spid="_x0000_s1026" style="width:253.9pt;height:.75pt;mso-position-horizontal-relative:char;mso-position-vertical-relative:line" coordsize="507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">
                <v:line id="Line 344" o:spid="_x0000_s1027" style="position:absolute;visibility:visible;mso-wrap-style:square" from="8,8" to="50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qxOsUAAADcAAAADwAAAGRycy9kb3ducmV2LnhtbESPT4vCMBTE74LfITzBm6brQUs1iuyy&#10;4EEW/Lewt9fm2Rabl9Kk2vXTG0HwOMzMb5jFqjOVuFLjSssKPsYRCOLM6pJzBcfD9ygG4Tyyxsoy&#10;KfgnB6tlv7fARNsb7+i697kIEHYJKii8rxMpXVaQQTe2NXHwzrYx6INscqkbvAW4qeQkiqbSYMlh&#10;ocCaPgvKLvvWKIh/25NNv+p0e8e/tGrjH3l0rVLDQbeeg/DU+Xf41d5oBbPZFJ5nwhG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sqxOsUAAADcAAAADwAAAAAAAAAA&#10;AAAAAAChAgAAZHJzL2Rvd25yZXYueG1sUEsFBgAAAAAEAAQA+QAAAJMDAAAAAA==&#10;" strokecolor="#136ba3" strokeweight=".25011mm"/>
                <w10:anchorlock/>
              </v:group>
            </w:pict>
          </mc:Fallback>
        </mc:AlternateContent>
      </w:r>
    </w:p>
    <w:p w:rsidR="00487EEF" w:rsidRDefault="00487EEF" w:rsidP="00487EEF">
      <w:pPr>
        <w:pStyle w:val="BodyText"/>
        <w:spacing w:before="9"/>
        <w:rPr>
          <w:sz w:val="6"/>
        </w:rPr>
      </w:pPr>
    </w:p>
    <w:p w:rsidR="00487EEF" w:rsidRDefault="00487EEF" w:rsidP="00487EEF">
      <w:pPr>
        <w:rPr>
          <w:sz w:val="6"/>
        </w:rPr>
        <w:sectPr w:rsidR="00487EEF">
          <w:headerReference w:type="default" r:id="rId6"/>
          <w:footerReference w:type="default" r:id="rId7"/>
          <w:pgSz w:w="11910" w:h="16840"/>
          <w:pgMar w:top="0" w:right="620" w:bottom="920" w:left="0" w:header="0" w:footer="735" w:gutter="0"/>
          <w:pgNumType w:start="139"/>
          <w:cols w:space="720"/>
        </w:sectPr>
      </w:pPr>
    </w:p>
    <w:p w:rsidR="00487EEF" w:rsidRDefault="00487EEF" w:rsidP="00487EEF">
      <w:pPr>
        <w:spacing w:before="89" w:line="249" w:lineRule="auto"/>
        <w:ind w:left="720"/>
        <w:rPr>
          <w:sz w:val="36"/>
        </w:rPr>
      </w:pPr>
      <w:r>
        <w:rPr>
          <w:noProof/>
          <w:lang w:val="en-NZ" w:eastAsia="en-NZ"/>
        </w:rPr>
        <w:lastRenderedPageBreak/>
        <mc:AlternateContent>
          <mc:Choice Requires="wpg">
            <w:drawing>
              <wp:anchor distT="0" distB="0" distL="114300" distR="114300" simplePos="0" relativeHeight="251659264" behindDoc="0" locked="0" layoutInCell="1" allowOverlap="1" wp14:anchorId="1939626A" wp14:editId="498147CF">
                <wp:simplePos x="0" y="0"/>
                <wp:positionH relativeFrom="page">
                  <wp:posOffset>0</wp:posOffset>
                </wp:positionH>
                <wp:positionV relativeFrom="paragraph">
                  <wp:posOffset>-519430</wp:posOffset>
                </wp:positionV>
                <wp:extent cx="280670" cy="2552700"/>
                <wp:effectExtent l="0" t="4445" r="0" b="0"/>
                <wp:wrapNone/>
                <wp:docPr id="772" name="Group 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0" y="-818"/>
                          <a:chExt cx="442" cy="4020"/>
                        </a:xfrm>
                      </wpg:grpSpPr>
                      <wps:wsp>
                        <wps:cNvPr id="773" name="Rectangle 342"/>
                        <wps:cNvSpPr>
                          <a:spLocks noChangeArrowheads="1"/>
                        </wps:cNvSpPr>
                        <wps:spPr bwMode="auto">
                          <a:xfrm>
                            <a:off x="0" y="-818"/>
                            <a:ext cx="442" cy="2722"/>
                          </a:xfrm>
                          <a:prstGeom prst="rect">
                            <a:avLst/>
                          </a:prstGeom>
                          <a:solidFill>
                            <a:srgbClr val="0099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4" name="Rectangle 341"/>
                        <wps:cNvSpPr>
                          <a:spLocks noChangeArrowheads="1"/>
                        </wps:cNvSpPr>
                        <wps:spPr bwMode="auto">
                          <a:xfrm>
                            <a:off x="0" y="1903"/>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0" o:spid="_x0000_s1026" style="position:absolute;margin-left:0;margin-top:-40.9pt;width:22.1pt;height:201pt;z-index:251659264;mso-position-horizontal-relative:page" coordorigin=",-818"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">
                <v:rect id="Rectangle 342" o:spid="_x0000_s1027" style="position:absolute;top:-818;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KBM8UA&#10;AADcAAAADwAAAGRycy9kb3ducmV2LnhtbESPW2vCQBSE3wv+h+UIvtVNLVSJrtILgVIoISo+H7LH&#10;XMyejdk1Sf99t1DwcZj5ZpjNbjSN6KlzlWUFT/MIBHFudcWFguMheVyBcB5ZY2OZFPyQg9128rDB&#10;WNuBM+r3vhChhF2MCkrv21hKl5dk0M1tSxy8s+0M+iC7QuoOh1BuGrmIohdpsOKwUGJL7yXll/3N&#10;KFh+1W/1Na+/s/SUWZ18RDpLj0rNpuPrGoSn0d/D//SnDtzyGf7OhCM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AoEzxQAAANwAAAAPAAAAAAAAAAAAAAAAAJgCAABkcnMv&#10;ZG93bnJldi54bWxQSwUGAAAAAAQABAD1AAAAigMAAAAA&#10;" fillcolor="#009994" stroked="f"/>
                <v:rect id="Rectangle 341" o:spid="_x0000_s1028" style="position:absolute;top:1903;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hIjcUA&#10;AADcAAAADwAAAGRycy9kb3ducmV2LnhtbESPT2vCQBTE7wW/w/IKvRTd9A8q0TVISNFb0YjnR/aZ&#10;xGbfptltTL59Vyj0OMzMb5h1MphG9NS52rKCl1kEgriwuuZSwSn/mC5BOI+ssbFMCkZykGwmD2uM&#10;tb3xgfqjL0WAsItRQeV9G0vpiooMupltiYN3sZ1BH2RXSt3hLcBNI1+jaC4N1hwWKmwpraj4Ov4Y&#10;BdlwyOc78/w25mP6mZ35ar93V6WeHoftCoSnwf+H/9p7rWCxeIf7mXAE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aEiNxQAAANwAAAAPAAAAAAAAAAAAAAAAAJgCAABkcnMv&#10;ZG93bnJldi54bWxQSwUGAAAAAAQABAD1AAAAigMAAAAA&#10;" fillcolor="#03a65a" stroked="f"/>
                <w10:wrap anchorx="page"/>
              </v:group>
            </w:pict>
          </mc:Fallback>
        </mc:AlternateContent>
      </w:r>
      <w:r>
        <w:rPr>
          <w:noProof/>
          <w:lang w:val="en-NZ" w:eastAsia="en-NZ"/>
        </w:rPr>
        <mc:AlternateContent>
          <mc:Choice Requires="wps">
            <w:drawing>
              <wp:anchor distT="0" distB="0" distL="114300" distR="114300" simplePos="0" relativeHeight="251660288" behindDoc="0" locked="0" layoutInCell="1" allowOverlap="1" wp14:anchorId="7FACBF17" wp14:editId="212BCEF7">
                <wp:simplePos x="0" y="0"/>
                <wp:positionH relativeFrom="page">
                  <wp:posOffset>6350</wp:posOffset>
                </wp:positionH>
                <wp:positionV relativeFrom="paragraph">
                  <wp:posOffset>-387985</wp:posOffset>
                </wp:positionV>
                <wp:extent cx="264160" cy="1514475"/>
                <wp:effectExtent l="0" t="2540" r="0" b="0"/>
                <wp:wrapNone/>
                <wp:docPr id="771"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51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7EEF" w:rsidRDefault="00487EEF" w:rsidP="00487EE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9" o:spid="_x0000_s1026" type="#_x0000_t202" style="position:absolute;left:0;text-align:left;margin-left:.5pt;margin-top:-30.55pt;width:20.8pt;height:119.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" filled="f" stroked="f">
                <v:textbox style="layout-flow:vertical" inset="0,0,0,0">
                  <w:txbxContent>
                    <w:p w:rsidR="00487EEF" w:rsidRDefault="00487EEF" w:rsidP="00487EE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v:textbox>
                <w10:wrap anchorx="page"/>
              </v:shape>
            </w:pict>
          </mc:Fallback>
        </mc:AlternateContent>
      </w:r>
      <w:r>
        <w:rPr>
          <w:color w:val="136BA3"/>
          <w:sz w:val="36"/>
        </w:rPr>
        <w:t>LONE AND ISOLATED WORKERS</w:t>
      </w:r>
    </w:p>
    <w:p w:rsidR="00487EEF" w:rsidRDefault="00487EEF" w:rsidP="00487EEF">
      <w:pPr>
        <w:pStyle w:val="BodyText"/>
        <w:spacing w:before="8"/>
        <w:rPr>
          <w:sz w:val="42"/>
        </w:rPr>
      </w:pPr>
    </w:p>
    <w:p w:rsidR="00487EEF" w:rsidRDefault="00487EEF" w:rsidP="00487EEF">
      <w:pPr>
        <w:ind w:left="720"/>
        <w:rPr>
          <w:sz w:val="28"/>
        </w:rPr>
      </w:pPr>
      <w:r>
        <w:rPr>
          <w:color w:val="009994"/>
          <w:sz w:val="28"/>
        </w:rPr>
        <w:t>PURPOSE</w:t>
      </w:r>
    </w:p>
    <w:p w:rsidR="00487EEF" w:rsidRDefault="00487EEF" w:rsidP="00487EEF">
      <w:pPr>
        <w:pStyle w:val="BodyText"/>
        <w:spacing w:before="6"/>
        <w:rPr>
          <w:sz w:val="34"/>
        </w:rPr>
      </w:pPr>
    </w:p>
    <w:p w:rsidR="00487EEF" w:rsidRDefault="00487EEF" w:rsidP="00487EEF">
      <w:pPr>
        <w:pStyle w:val="BodyText"/>
        <w:spacing w:before="1" w:line="271" w:lineRule="auto"/>
        <w:ind w:left="720" w:right="51"/>
      </w:pPr>
      <w:r>
        <w:rPr>
          <w:noProof/>
          <w:lang w:val="en-NZ" w:eastAsia="en-NZ"/>
        </w:rPr>
        <mc:AlternateContent>
          <mc:Choice Requires="wps">
            <w:drawing>
              <wp:anchor distT="0" distB="0" distL="114300" distR="114300" simplePos="0" relativeHeight="251661312" behindDoc="0" locked="0" layoutInCell="1" allowOverlap="1" wp14:anchorId="78ED7242" wp14:editId="48454171">
                <wp:simplePos x="0" y="0"/>
                <wp:positionH relativeFrom="page">
                  <wp:posOffset>67945</wp:posOffset>
                </wp:positionH>
                <wp:positionV relativeFrom="paragraph">
                  <wp:posOffset>-59055</wp:posOffset>
                </wp:positionV>
                <wp:extent cx="140335" cy="615315"/>
                <wp:effectExtent l="1270" t="0" r="1270" b="0"/>
                <wp:wrapNone/>
                <wp:docPr id="770"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7EEF" w:rsidRDefault="00487EEF" w:rsidP="00487EEF">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8" o:spid="_x0000_s1027" type="#_x0000_t202" style="position:absolute;left:0;text-align:left;margin-left:5.35pt;margin-top:-4.65pt;width:11.05pt;height:48.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" filled="f" stroked="f">
                <v:textbox style="layout-flow:vertical" inset="0,0,0,0">
                  <w:txbxContent>
                    <w:p w:rsidR="00487EEF" w:rsidRDefault="00487EEF" w:rsidP="00487EEF">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r>
        <w:rPr>
          <w:color w:val="4D4D4F"/>
          <w:spacing w:val="-6"/>
        </w:rPr>
        <w:t xml:space="preserve">To </w:t>
      </w:r>
      <w:r>
        <w:rPr>
          <w:color w:val="4D4D4F"/>
        </w:rPr>
        <w:t>provide guidance and information relating to the management of safety and health risks associated with work arrangements and people</w:t>
      </w:r>
      <w:r>
        <w:rPr>
          <w:color w:val="4D4D4F"/>
          <w:spacing w:val="8"/>
        </w:rPr>
        <w:t xml:space="preserve"> </w:t>
      </w:r>
      <w:r>
        <w:rPr>
          <w:color w:val="4D4D4F"/>
        </w:rPr>
        <w:t>where:</w:t>
      </w:r>
    </w:p>
    <w:p w:rsidR="00487EEF" w:rsidRDefault="00487EEF" w:rsidP="00487EEF">
      <w:pPr>
        <w:pStyle w:val="BodyText"/>
        <w:spacing w:before="8"/>
        <w:rPr>
          <w:sz w:val="19"/>
        </w:rPr>
      </w:pPr>
    </w:p>
    <w:p w:rsidR="00487EEF" w:rsidRDefault="00487EEF" w:rsidP="00487EEF">
      <w:pPr>
        <w:pStyle w:val="BodyText"/>
        <w:tabs>
          <w:tab w:val="left" w:pos="1079"/>
        </w:tabs>
        <w:spacing w:line="271" w:lineRule="auto"/>
        <w:ind w:left="1080" w:right="254" w:hanging="361"/>
      </w:pPr>
      <w:r>
        <w:rPr>
          <w:rFonts w:ascii="Wingdings" w:hAnsi="Wingdings"/>
          <w:color w:val="38ACF3"/>
        </w:rPr>
        <w:t></w:t>
      </w:r>
      <w:r>
        <w:rPr>
          <w:rFonts w:ascii="Times New Roman" w:hAnsi="Times New Roman"/>
          <w:color w:val="38ACF3"/>
        </w:rPr>
        <w:tab/>
      </w:r>
      <w:r>
        <w:rPr>
          <w:color w:val="4D4D4F"/>
        </w:rPr>
        <w:t>people are required to work without contact with</w:t>
      </w:r>
      <w:r>
        <w:rPr>
          <w:color w:val="4D4D4F"/>
          <w:spacing w:val="38"/>
        </w:rPr>
        <w:t xml:space="preserve"> </w:t>
      </w:r>
      <w:r>
        <w:rPr>
          <w:color w:val="4D4D4F"/>
        </w:rPr>
        <w:t>others</w:t>
      </w:r>
      <w:r>
        <w:rPr>
          <w:color w:val="4D4D4F"/>
          <w:spacing w:val="5"/>
        </w:rPr>
        <w:t xml:space="preserve"> </w:t>
      </w:r>
      <w:r>
        <w:rPr>
          <w:color w:val="4D4D4F"/>
        </w:rPr>
        <w:t>for periods exceeding 2</w:t>
      </w:r>
      <w:r>
        <w:rPr>
          <w:color w:val="4D4D4F"/>
          <w:spacing w:val="15"/>
        </w:rPr>
        <w:t xml:space="preserve"> </w:t>
      </w:r>
      <w:r>
        <w:rPr>
          <w:color w:val="4D4D4F"/>
        </w:rPr>
        <w:t>hours</w:t>
      </w:r>
    </w:p>
    <w:p w:rsidR="00487EEF" w:rsidRDefault="00487EEF" w:rsidP="00487EEF">
      <w:pPr>
        <w:pStyle w:val="BodyText"/>
        <w:spacing w:before="7"/>
        <w:rPr>
          <w:sz w:val="19"/>
        </w:rPr>
      </w:pPr>
    </w:p>
    <w:p w:rsidR="00487EEF" w:rsidRDefault="00487EEF" w:rsidP="00487EEF">
      <w:pPr>
        <w:pStyle w:val="BodyText"/>
        <w:tabs>
          <w:tab w:val="left" w:pos="1080"/>
        </w:tabs>
        <w:spacing w:before="1" w:line="271" w:lineRule="auto"/>
        <w:ind w:left="1080" w:right="525" w:hanging="361"/>
      </w:pPr>
      <w:r>
        <w:rPr>
          <w:rFonts w:ascii="Wingdings" w:hAnsi="Wingdings"/>
          <w:color w:val="38ACF3"/>
        </w:rPr>
        <w:t></w:t>
      </w:r>
      <w:r>
        <w:rPr>
          <w:rFonts w:ascii="Times New Roman" w:hAnsi="Times New Roman"/>
          <w:color w:val="38ACF3"/>
        </w:rPr>
        <w:tab/>
      </w:r>
      <w:r>
        <w:rPr>
          <w:color w:val="4D4D4F"/>
        </w:rPr>
        <w:t>the work area is isolated from assistance</w:t>
      </w:r>
      <w:r>
        <w:rPr>
          <w:color w:val="4D4D4F"/>
          <w:spacing w:val="35"/>
        </w:rPr>
        <w:t xml:space="preserve"> </w:t>
      </w:r>
      <w:r>
        <w:rPr>
          <w:color w:val="4D4D4F"/>
        </w:rPr>
        <w:t>by</w:t>
      </w:r>
      <w:r>
        <w:rPr>
          <w:color w:val="4D4D4F"/>
          <w:spacing w:val="5"/>
        </w:rPr>
        <w:t xml:space="preserve"> </w:t>
      </w:r>
      <w:r>
        <w:rPr>
          <w:color w:val="4D4D4F"/>
        </w:rPr>
        <w:t>significant</w:t>
      </w:r>
      <w:r>
        <w:rPr>
          <w:color w:val="4D4D4F"/>
          <w:spacing w:val="-1"/>
        </w:rPr>
        <w:t xml:space="preserve"> </w:t>
      </w:r>
      <w:r>
        <w:rPr>
          <w:color w:val="4D4D4F"/>
        </w:rPr>
        <w:t>distance or</w:t>
      </w:r>
      <w:r>
        <w:rPr>
          <w:color w:val="4D4D4F"/>
          <w:spacing w:val="13"/>
        </w:rPr>
        <w:t xml:space="preserve"> </w:t>
      </w:r>
      <w:r>
        <w:rPr>
          <w:color w:val="4D4D4F"/>
        </w:rPr>
        <w:t>time</w:t>
      </w:r>
    </w:p>
    <w:p w:rsidR="00487EEF" w:rsidRDefault="00487EEF" w:rsidP="00487EEF">
      <w:pPr>
        <w:pStyle w:val="BodyText"/>
        <w:spacing w:before="8"/>
        <w:rPr>
          <w:sz w:val="25"/>
        </w:rPr>
      </w:pPr>
    </w:p>
    <w:p w:rsidR="00487EEF" w:rsidRDefault="00487EEF" w:rsidP="00487EEF">
      <w:pPr>
        <w:ind w:left="720"/>
        <w:rPr>
          <w:sz w:val="28"/>
        </w:rPr>
      </w:pPr>
      <w:r>
        <w:rPr>
          <w:color w:val="009994"/>
          <w:sz w:val="28"/>
        </w:rPr>
        <w:t>GENERAL REQUIREMENTS</w:t>
      </w:r>
    </w:p>
    <w:p w:rsidR="00487EEF" w:rsidRDefault="00487EEF" w:rsidP="00487EEF">
      <w:pPr>
        <w:pStyle w:val="BodyText"/>
        <w:spacing w:before="6"/>
        <w:rPr>
          <w:sz w:val="34"/>
        </w:rPr>
      </w:pPr>
    </w:p>
    <w:p w:rsidR="00487EEF" w:rsidRDefault="00487EEF" w:rsidP="00487EEF">
      <w:pPr>
        <w:pStyle w:val="BodyText"/>
        <w:spacing w:line="271" w:lineRule="auto"/>
        <w:ind w:left="720" w:right="309"/>
      </w:pPr>
      <w:r>
        <w:rPr>
          <w:color w:val="4D4D4F"/>
        </w:rPr>
        <w:t>Hazards and risks associated with lone or isolated work shall be identified and assessed and a safe system of work shall be developed.</w:t>
      </w:r>
    </w:p>
    <w:p w:rsidR="00487EEF" w:rsidRDefault="00487EEF" w:rsidP="00487EEF">
      <w:pPr>
        <w:pStyle w:val="BodyText"/>
        <w:spacing w:before="4"/>
        <w:rPr>
          <w:sz w:val="24"/>
        </w:rPr>
      </w:pPr>
    </w:p>
    <w:p w:rsidR="00487EEF" w:rsidRDefault="00487EEF" w:rsidP="00487EEF">
      <w:pPr>
        <w:pStyle w:val="Heading3"/>
        <w:spacing w:line="249" w:lineRule="auto"/>
      </w:pPr>
      <w:r>
        <w:rPr>
          <w:color w:val="354E5B"/>
        </w:rPr>
        <w:t>HAZARD IDENTIFICATION AND RISK ASSESSMENT</w:t>
      </w:r>
    </w:p>
    <w:p w:rsidR="00487EEF" w:rsidRDefault="00487EEF" w:rsidP="00487EEF">
      <w:pPr>
        <w:pStyle w:val="BodyText"/>
        <w:spacing w:before="11"/>
        <w:rPr>
          <w:b/>
          <w:sz w:val="24"/>
        </w:rPr>
      </w:pPr>
    </w:p>
    <w:p w:rsidR="00487EEF" w:rsidRDefault="00487EEF" w:rsidP="00487EEF">
      <w:pPr>
        <w:pStyle w:val="BodyText"/>
        <w:spacing w:line="271" w:lineRule="auto"/>
        <w:ind w:left="720"/>
      </w:pPr>
      <w:r>
        <w:rPr>
          <w:color w:val="4D4D4F"/>
        </w:rPr>
        <w:t>All scenarios should be assessed prior to commencing working alone to ensure lone working is appropriate and that required controls are in place. Working alone is not recommended when undertaking high risk activities for example:</w:t>
      </w:r>
    </w:p>
    <w:p w:rsidR="00487EEF" w:rsidRDefault="00487EEF" w:rsidP="00487EEF">
      <w:pPr>
        <w:pStyle w:val="BodyText"/>
        <w:spacing w:before="7"/>
        <w:rPr>
          <w:sz w:val="19"/>
        </w:rPr>
      </w:pPr>
    </w:p>
    <w:p w:rsidR="00487EEF" w:rsidRDefault="00487EEF" w:rsidP="00487EEF">
      <w:pPr>
        <w:pStyle w:val="BodyText"/>
        <w:tabs>
          <w:tab w:val="left" w:pos="1079"/>
        </w:tabs>
        <w:ind w:left="720"/>
      </w:pPr>
      <w:r>
        <w:rPr>
          <w:rFonts w:ascii="Wingdings" w:hAnsi="Wingdings"/>
          <w:color w:val="38ACF3"/>
        </w:rPr>
        <w:t></w:t>
      </w:r>
      <w:r>
        <w:rPr>
          <w:rFonts w:ascii="Times New Roman" w:hAnsi="Times New Roman"/>
          <w:color w:val="38ACF3"/>
        </w:rPr>
        <w:tab/>
      </w:r>
      <w:r>
        <w:rPr>
          <w:color w:val="4D4D4F"/>
        </w:rPr>
        <w:t>Working at</w:t>
      </w:r>
      <w:r>
        <w:rPr>
          <w:color w:val="4D4D4F"/>
          <w:spacing w:val="12"/>
        </w:rPr>
        <w:t xml:space="preserve"> </w:t>
      </w:r>
      <w:r>
        <w:rPr>
          <w:color w:val="4D4D4F"/>
        </w:rPr>
        <w:t>Heights</w:t>
      </w:r>
    </w:p>
    <w:p w:rsidR="00487EEF" w:rsidRDefault="00487EEF" w:rsidP="00487EEF">
      <w:pPr>
        <w:pStyle w:val="BodyText"/>
        <w:spacing w:before="9"/>
        <w:rPr>
          <w:sz w:val="21"/>
        </w:rPr>
      </w:pPr>
    </w:p>
    <w:p w:rsidR="00487EEF" w:rsidRDefault="00487EEF" w:rsidP="00487EEF">
      <w:pPr>
        <w:pStyle w:val="BodyText"/>
        <w:tabs>
          <w:tab w:val="left" w:pos="1080"/>
        </w:tabs>
        <w:ind w:left="720"/>
      </w:pPr>
      <w:r>
        <w:rPr>
          <w:rFonts w:ascii="Wingdings" w:hAnsi="Wingdings"/>
          <w:color w:val="38ACF3"/>
        </w:rPr>
        <w:t></w:t>
      </w:r>
      <w:r>
        <w:rPr>
          <w:rFonts w:ascii="Times New Roman" w:hAnsi="Times New Roman"/>
          <w:color w:val="38ACF3"/>
        </w:rPr>
        <w:tab/>
      </w:r>
      <w:r>
        <w:rPr>
          <w:color w:val="4D4D4F"/>
        </w:rPr>
        <w:t>Working in Confined</w:t>
      </w:r>
      <w:r>
        <w:rPr>
          <w:color w:val="4D4D4F"/>
          <w:spacing w:val="20"/>
        </w:rPr>
        <w:t xml:space="preserve"> </w:t>
      </w:r>
      <w:r>
        <w:rPr>
          <w:color w:val="4D4D4F"/>
        </w:rPr>
        <w:t>Spaces</w:t>
      </w:r>
    </w:p>
    <w:p w:rsidR="00487EEF" w:rsidRDefault="00487EEF" w:rsidP="00487EEF">
      <w:pPr>
        <w:pStyle w:val="BodyText"/>
        <w:spacing w:before="9"/>
        <w:rPr>
          <w:sz w:val="21"/>
        </w:rPr>
      </w:pPr>
    </w:p>
    <w:p w:rsidR="00487EEF" w:rsidRDefault="00487EEF" w:rsidP="00487EEF">
      <w:pPr>
        <w:pStyle w:val="BodyText"/>
        <w:tabs>
          <w:tab w:val="left" w:pos="1080"/>
        </w:tabs>
        <w:ind w:left="720"/>
      </w:pPr>
      <w:r>
        <w:rPr>
          <w:rFonts w:ascii="Wingdings" w:hAnsi="Wingdings"/>
          <w:color w:val="38ACF3"/>
        </w:rPr>
        <w:t></w:t>
      </w:r>
      <w:r>
        <w:rPr>
          <w:rFonts w:ascii="Times New Roman" w:hAnsi="Times New Roman"/>
          <w:color w:val="38ACF3"/>
        </w:rPr>
        <w:tab/>
      </w:r>
      <w:r>
        <w:rPr>
          <w:color w:val="4D4D4F"/>
        </w:rPr>
        <w:t>Working near or above</w:t>
      </w:r>
      <w:r>
        <w:rPr>
          <w:color w:val="4D4D4F"/>
          <w:spacing w:val="8"/>
        </w:rPr>
        <w:t xml:space="preserve"> </w:t>
      </w:r>
      <w:r>
        <w:rPr>
          <w:color w:val="4D4D4F"/>
        </w:rPr>
        <w:t>water</w:t>
      </w:r>
    </w:p>
    <w:p w:rsidR="00487EEF" w:rsidRDefault="00487EEF" w:rsidP="00487EEF">
      <w:pPr>
        <w:pStyle w:val="BodyText"/>
        <w:spacing w:before="9"/>
        <w:rPr>
          <w:sz w:val="21"/>
        </w:rPr>
      </w:pPr>
    </w:p>
    <w:p w:rsidR="00487EEF" w:rsidRDefault="00487EEF" w:rsidP="00487EEF">
      <w:pPr>
        <w:pStyle w:val="BodyText"/>
        <w:tabs>
          <w:tab w:val="left" w:pos="1080"/>
        </w:tabs>
        <w:ind w:left="720"/>
      </w:pPr>
      <w:r>
        <w:rPr>
          <w:rFonts w:ascii="Wingdings" w:hAnsi="Wingdings"/>
          <w:color w:val="38ACF3"/>
        </w:rPr>
        <w:t></w:t>
      </w:r>
      <w:r>
        <w:rPr>
          <w:rFonts w:ascii="Times New Roman" w:hAnsi="Times New Roman"/>
          <w:color w:val="38ACF3"/>
        </w:rPr>
        <w:tab/>
      </w:r>
      <w:r>
        <w:rPr>
          <w:color w:val="4D4D4F"/>
        </w:rPr>
        <w:t>Working with</w:t>
      </w:r>
      <w:r>
        <w:rPr>
          <w:color w:val="4D4D4F"/>
          <w:spacing w:val="13"/>
        </w:rPr>
        <w:t xml:space="preserve"> </w:t>
      </w:r>
      <w:r>
        <w:rPr>
          <w:color w:val="4D4D4F"/>
        </w:rPr>
        <w:t>plant</w:t>
      </w:r>
    </w:p>
    <w:p w:rsidR="00487EEF" w:rsidRDefault="00487EEF" w:rsidP="00487EEF">
      <w:pPr>
        <w:pStyle w:val="BodyText"/>
        <w:spacing w:before="9"/>
        <w:rPr>
          <w:sz w:val="21"/>
        </w:rPr>
      </w:pPr>
    </w:p>
    <w:p w:rsidR="00487EEF" w:rsidRDefault="00487EEF" w:rsidP="00487EEF">
      <w:pPr>
        <w:pStyle w:val="BodyText"/>
        <w:spacing w:line="271" w:lineRule="auto"/>
        <w:ind w:left="720" w:right="51"/>
      </w:pPr>
      <w:r>
        <w:rPr>
          <w:color w:val="4D4D4F"/>
        </w:rPr>
        <w:t>The risk assessment shall be undertaken in conjunction with effected worker(s), or their designated representative. The outcome shall be developed and documented into a JSEA template.  This should be approved prior to work commencing.</w:t>
      </w:r>
    </w:p>
    <w:p w:rsidR="00487EEF" w:rsidRDefault="00487EEF" w:rsidP="00487EEF">
      <w:pPr>
        <w:pStyle w:val="BodyText"/>
        <w:spacing w:before="7"/>
        <w:rPr>
          <w:sz w:val="19"/>
        </w:rPr>
      </w:pPr>
    </w:p>
    <w:p w:rsidR="00487EEF" w:rsidRDefault="00487EEF" w:rsidP="00487EEF">
      <w:pPr>
        <w:pStyle w:val="BodyText"/>
        <w:spacing w:line="271" w:lineRule="auto"/>
        <w:ind w:left="720"/>
      </w:pPr>
      <w:r>
        <w:rPr>
          <w:color w:val="4D4D4F"/>
        </w:rPr>
        <w:t>If, as a result of the assessment it has been determined that a job cannot be safely performed by one person, it shall either not be performed or more than one person shall be assigned to the work.</w:t>
      </w:r>
    </w:p>
    <w:p w:rsidR="00487EEF" w:rsidRDefault="00487EEF" w:rsidP="00487EEF">
      <w:pPr>
        <w:pStyle w:val="BodyText"/>
        <w:spacing w:before="7"/>
        <w:rPr>
          <w:sz w:val="19"/>
        </w:rPr>
      </w:pPr>
    </w:p>
    <w:p w:rsidR="00487EEF" w:rsidRDefault="00487EEF" w:rsidP="00487EEF">
      <w:pPr>
        <w:pStyle w:val="BodyText"/>
        <w:spacing w:line="271" w:lineRule="auto"/>
        <w:ind w:left="720"/>
      </w:pPr>
      <w:r>
        <w:rPr>
          <w:color w:val="4D4D4F"/>
        </w:rPr>
        <w:t>The assessment shall be conducted by the operational manager, health and safety manager or equivalent, and shall include evaluation of whether:</w:t>
      </w:r>
    </w:p>
    <w:p w:rsidR="00487EEF" w:rsidRDefault="00487EEF" w:rsidP="00487EEF">
      <w:pPr>
        <w:pStyle w:val="BodyText"/>
        <w:spacing w:before="7"/>
        <w:rPr>
          <w:sz w:val="19"/>
        </w:rPr>
      </w:pPr>
    </w:p>
    <w:p w:rsidR="00487EEF" w:rsidRDefault="00487EEF" w:rsidP="00487EEF">
      <w:pPr>
        <w:pStyle w:val="BodyText"/>
        <w:tabs>
          <w:tab w:val="left" w:pos="1080"/>
        </w:tabs>
        <w:ind w:left="720"/>
      </w:pPr>
      <w:r>
        <w:rPr>
          <w:rFonts w:ascii="Wingdings" w:hAnsi="Wingdings"/>
          <w:color w:val="38ACF3"/>
        </w:rPr>
        <w:t></w:t>
      </w:r>
      <w:r>
        <w:rPr>
          <w:rFonts w:ascii="Times New Roman" w:hAnsi="Times New Roman"/>
          <w:color w:val="38ACF3"/>
        </w:rPr>
        <w:tab/>
      </w:r>
      <w:r>
        <w:rPr>
          <w:color w:val="4D4D4F"/>
        </w:rPr>
        <w:t>The workplace poses special risks to a lone</w:t>
      </w:r>
      <w:r>
        <w:rPr>
          <w:color w:val="4D4D4F"/>
          <w:spacing w:val="32"/>
        </w:rPr>
        <w:t xml:space="preserve"> </w:t>
      </w:r>
      <w:r>
        <w:rPr>
          <w:color w:val="4D4D4F"/>
        </w:rPr>
        <w:t>worker</w:t>
      </w:r>
    </w:p>
    <w:p w:rsidR="00487EEF" w:rsidRDefault="00487EEF" w:rsidP="00487EEF">
      <w:pPr>
        <w:pStyle w:val="BodyText"/>
        <w:spacing w:before="9"/>
        <w:rPr>
          <w:sz w:val="21"/>
        </w:rPr>
      </w:pPr>
    </w:p>
    <w:p w:rsidR="00487EEF" w:rsidRDefault="00487EEF" w:rsidP="00487EEF">
      <w:pPr>
        <w:pStyle w:val="BodyText"/>
        <w:tabs>
          <w:tab w:val="left" w:pos="1080"/>
        </w:tabs>
        <w:spacing w:line="271" w:lineRule="auto"/>
        <w:ind w:left="1080" w:right="104" w:hanging="361"/>
      </w:pPr>
      <w:r>
        <w:rPr>
          <w:rFonts w:ascii="Wingdings" w:hAnsi="Wingdings"/>
          <w:color w:val="38ACF3"/>
        </w:rPr>
        <w:t></w:t>
      </w:r>
      <w:r>
        <w:rPr>
          <w:rFonts w:ascii="Times New Roman" w:hAnsi="Times New Roman"/>
          <w:color w:val="38ACF3"/>
        </w:rPr>
        <w:tab/>
      </w:r>
      <w:r>
        <w:rPr>
          <w:color w:val="4D4D4F"/>
        </w:rPr>
        <w:t>There is safe access and suitable equipment for</w:t>
      </w:r>
      <w:r>
        <w:rPr>
          <w:color w:val="4D4D4F"/>
          <w:spacing w:val="26"/>
        </w:rPr>
        <w:t xml:space="preserve"> </w:t>
      </w:r>
      <w:r>
        <w:rPr>
          <w:color w:val="4D4D4F"/>
        </w:rPr>
        <w:t>a</w:t>
      </w:r>
      <w:r>
        <w:rPr>
          <w:color w:val="4D4D4F"/>
          <w:spacing w:val="2"/>
        </w:rPr>
        <w:t xml:space="preserve"> </w:t>
      </w:r>
      <w:r>
        <w:rPr>
          <w:color w:val="4D4D4F"/>
        </w:rPr>
        <w:t>lone worker and one person can safely handle necessary access equipment</w:t>
      </w:r>
    </w:p>
    <w:p w:rsidR="00487EEF" w:rsidRDefault="00487EEF" w:rsidP="00487EEF">
      <w:pPr>
        <w:pStyle w:val="BodyText"/>
        <w:spacing w:before="7"/>
        <w:rPr>
          <w:sz w:val="19"/>
        </w:rPr>
      </w:pPr>
    </w:p>
    <w:p w:rsidR="00487EEF" w:rsidRDefault="00487EEF" w:rsidP="00487EEF">
      <w:pPr>
        <w:pStyle w:val="BodyText"/>
        <w:tabs>
          <w:tab w:val="left" w:pos="1080"/>
        </w:tabs>
        <w:spacing w:line="271" w:lineRule="auto"/>
        <w:ind w:left="1080" w:right="301" w:hanging="361"/>
      </w:pPr>
      <w:r>
        <w:rPr>
          <w:rFonts w:ascii="Wingdings" w:hAnsi="Wingdings"/>
          <w:color w:val="38ACF3"/>
        </w:rPr>
        <w:t></w:t>
      </w:r>
      <w:r>
        <w:rPr>
          <w:rFonts w:ascii="Times New Roman" w:hAnsi="Times New Roman"/>
          <w:color w:val="38ACF3"/>
        </w:rPr>
        <w:tab/>
      </w:r>
      <w:r>
        <w:rPr>
          <w:color w:val="4D4D4F"/>
        </w:rPr>
        <w:t>All plant, substances and goods can be safely</w:t>
      </w:r>
      <w:r>
        <w:rPr>
          <w:color w:val="4D4D4F"/>
          <w:spacing w:val="32"/>
        </w:rPr>
        <w:t xml:space="preserve"> </w:t>
      </w:r>
      <w:r>
        <w:rPr>
          <w:color w:val="4D4D4F"/>
        </w:rPr>
        <w:t>handled</w:t>
      </w:r>
      <w:r>
        <w:rPr>
          <w:color w:val="4D4D4F"/>
          <w:spacing w:val="2"/>
        </w:rPr>
        <w:t xml:space="preserve"> </w:t>
      </w:r>
      <w:r>
        <w:rPr>
          <w:color w:val="4D4D4F"/>
        </w:rPr>
        <w:t>by one</w:t>
      </w:r>
      <w:r>
        <w:rPr>
          <w:color w:val="4D4D4F"/>
          <w:spacing w:val="12"/>
        </w:rPr>
        <w:t xml:space="preserve"> </w:t>
      </w:r>
      <w:r>
        <w:rPr>
          <w:color w:val="4D4D4F"/>
        </w:rPr>
        <w:t>person</w:t>
      </w:r>
    </w:p>
    <w:p w:rsidR="00487EEF" w:rsidRDefault="00487EEF" w:rsidP="00487EEF">
      <w:pPr>
        <w:pStyle w:val="Heading3"/>
        <w:spacing w:before="118"/>
        <w:ind w:left="311"/>
      </w:pPr>
      <w:r>
        <w:rPr>
          <w:b w:val="0"/>
        </w:rPr>
        <w:br w:type="column"/>
      </w:r>
      <w:r>
        <w:rPr>
          <w:color w:val="354E5B"/>
        </w:rPr>
        <w:lastRenderedPageBreak/>
        <w:t>LONE  WORKER REGISTER</w:t>
      </w:r>
    </w:p>
    <w:p w:rsidR="00487EEF" w:rsidRDefault="00487EEF" w:rsidP="00487EEF">
      <w:pPr>
        <w:pStyle w:val="BodyText"/>
        <w:spacing w:before="9"/>
        <w:rPr>
          <w:b/>
          <w:sz w:val="25"/>
        </w:rPr>
      </w:pPr>
    </w:p>
    <w:p w:rsidR="00487EEF" w:rsidRDefault="00487EEF" w:rsidP="00487EEF">
      <w:pPr>
        <w:pStyle w:val="BodyText"/>
        <w:spacing w:line="271" w:lineRule="auto"/>
        <w:ind w:left="311" w:right="106"/>
      </w:pPr>
      <w:r>
        <w:rPr>
          <w:color w:val="4D4D4F"/>
        </w:rPr>
        <w:t>A ‘Working Alone Register’ will be maintained and made available via the organisations intranet, or document sharing platform. The register allows employees (or a Responsible Person) who are working alone to enter and update details of their location and expected time for checking in. Checking in may be by mobile phone, or RT/CB radio if used. A maximum length of time between check-in is two hours. A template for a working alone register is provide as attachment 1 to this procedure.</w:t>
      </w:r>
    </w:p>
    <w:p w:rsidR="00487EEF" w:rsidRDefault="00487EEF" w:rsidP="00487EEF">
      <w:pPr>
        <w:pStyle w:val="BodyText"/>
        <w:spacing w:before="7"/>
        <w:rPr>
          <w:sz w:val="19"/>
        </w:rPr>
      </w:pPr>
    </w:p>
    <w:p w:rsidR="00487EEF" w:rsidRDefault="00487EEF" w:rsidP="00487EEF">
      <w:pPr>
        <w:pStyle w:val="BodyText"/>
        <w:spacing w:line="271" w:lineRule="auto"/>
        <w:ind w:left="311" w:right="150"/>
      </w:pPr>
      <w:r>
        <w:rPr>
          <w:color w:val="4D4D4F"/>
        </w:rPr>
        <w:t>There are proprietary systems available that can be used to provide alerts and alarms. These systems are based on data from motion sensors or crash detectors that provide an alarm back to nominated control point.</w:t>
      </w:r>
    </w:p>
    <w:p w:rsidR="00487EEF" w:rsidRDefault="00487EEF" w:rsidP="00487EEF">
      <w:pPr>
        <w:pStyle w:val="BodyText"/>
        <w:spacing w:before="8"/>
        <w:rPr>
          <w:sz w:val="25"/>
        </w:rPr>
      </w:pPr>
    </w:p>
    <w:p w:rsidR="00487EEF" w:rsidRDefault="00487EEF" w:rsidP="00487EEF">
      <w:pPr>
        <w:spacing w:line="249" w:lineRule="auto"/>
        <w:ind w:left="311"/>
        <w:rPr>
          <w:sz w:val="28"/>
        </w:rPr>
      </w:pPr>
      <w:r>
        <w:rPr>
          <w:color w:val="009994"/>
          <w:sz w:val="28"/>
        </w:rPr>
        <w:t>APPLICATION OF THE WORKING ALONE REGISTER DURING NORMAL BUSINESS HOURS</w:t>
      </w:r>
    </w:p>
    <w:p w:rsidR="00487EEF" w:rsidRDefault="00487EEF" w:rsidP="00487EEF">
      <w:pPr>
        <w:pStyle w:val="BodyText"/>
        <w:spacing w:before="5"/>
        <w:rPr>
          <w:sz w:val="33"/>
        </w:rPr>
      </w:pPr>
    </w:p>
    <w:p w:rsidR="00487EEF" w:rsidRDefault="00487EEF" w:rsidP="00487EEF">
      <w:pPr>
        <w:pStyle w:val="BodyText"/>
        <w:spacing w:before="1" w:line="271" w:lineRule="auto"/>
        <w:ind w:left="311" w:right="150"/>
      </w:pPr>
      <w:r>
        <w:rPr>
          <w:color w:val="4D4D4F"/>
        </w:rPr>
        <w:t>During normal business hours it is expected that the organisation will be responsible for maintaining the register and supplying the Responsible Person(s) as the contact for employees working alone.</w:t>
      </w:r>
    </w:p>
    <w:p w:rsidR="00487EEF" w:rsidRDefault="00487EEF" w:rsidP="00487EEF">
      <w:pPr>
        <w:pStyle w:val="BodyText"/>
        <w:spacing w:before="8"/>
        <w:rPr>
          <w:sz w:val="19"/>
        </w:rPr>
      </w:pPr>
    </w:p>
    <w:p w:rsidR="00487EEF" w:rsidRDefault="00487EEF" w:rsidP="00487EEF">
      <w:pPr>
        <w:pStyle w:val="BodyText"/>
        <w:ind w:left="311"/>
      </w:pPr>
      <w:r>
        <w:rPr>
          <w:color w:val="4D4D4F"/>
        </w:rPr>
        <w:t>Employees working alone during normal business hours shall:</w:t>
      </w:r>
    </w:p>
    <w:p w:rsidR="00487EEF" w:rsidRDefault="00487EEF" w:rsidP="00487EEF">
      <w:pPr>
        <w:pStyle w:val="BodyText"/>
        <w:spacing w:before="9"/>
        <w:rPr>
          <w:sz w:val="21"/>
        </w:rPr>
      </w:pPr>
    </w:p>
    <w:p w:rsidR="00487EEF" w:rsidRDefault="00487EEF" w:rsidP="00487EEF">
      <w:pPr>
        <w:pStyle w:val="ListParagraph"/>
        <w:numPr>
          <w:ilvl w:val="0"/>
          <w:numId w:val="1"/>
        </w:numPr>
        <w:tabs>
          <w:tab w:val="left" w:pos="671"/>
          <w:tab w:val="left" w:pos="672"/>
        </w:tabs>
        <w:rPr>
          <w:sz w:val="17"/>
        </w:rPr>
      </w:pPr>
      <w:r>
        <w:rPr>
          <w:color w:val="4D4D4F"/>
          <w:sz w:val="17"/>
        </w:rPr>
        <w:t>Contact and confirm availability of a Responsible</w:t>
      </w:r>
      <w:r>
        <w:rPr>
          <w:color w:val="4D4D4F"/>
          <w:spacing w:val="41"/>
          <w:sz w:val="17"/>
        </w:rPr>
        <w:t xml:space="preserve"> </w:t>
      </w:r>
      <w:r>
        <w:rPr>
          <w:color w:val="4D4D4F"/>
          <w:sz w:val="17"/>
        </w:rPr>
        <w:t>Person.</w:t>
      </w:r>
    </w:p>
    <w:p w:rsidR="00487EEF" w:rsidRDefault="00487EEF" w:rsidP="00487EEF">
      <w:pPr>
        <w:pStyle w:val="BodyText"/>
        <w:spacing w:before="9"/>
        <w:rPr>
          <w:sz w:val="21"/>
        </w:rPr>
      </w:pPr>
    </w:p>
    <w:p w:rsidR="00487EEF" w:rsidRDefault="00487EEF" w:rsidP="00487EEF">
      <w:pPr>
        <w:pStyle w:val="ListParagraph"/>
        <w:numPr>
          <w:ilvl w:val="0"/>
          <w:numId w:val="1"/>
        </w:numPr>
        <w:tabs>
          <w:tab w:val="left" w:pos="672"/>
        </w:tabs>
        <w:spacing w:line="271" w:lineRule="auto"/>
        <w:ind w:right="211"/>
        <w:jc w:val="both"/>
        <w:rPr>
          <w:sz w:val="17"/>
        </w:rPr>
      </w:pPr>
      <w:r>
        <w:rPr>
          <w:color w:val="4D4D4F"/>
          <w:sz w:val="17"/>
        </w:rPr>
        <w:t>Be registered on the Working Alone Register prior to leaving office/work site/home (registration to be completed by either the employee or Responsible</w:t>
      </w:r>
      <w:r>
        <w:rPr>
          <w:color w:val="4D4D4F"/>
          <w:spacing w:val="15"/>
          <w:sz w:val="17"/>
        </w:rPr>
        <w:t xml:space="preserve"> </w:t>
      </w:r>
      <w:r>
        <w:rPr>
          <w:color w:val="4D4D4F"/>
          <w:sz w:val="17"/>
        </w:rPr>
        <w:t>Person).</w:t>
      </w:r>
    </w:p>
    <w:p w:rsidR="00487EEF" w:rsidRDefault="00487EEF" w:rsidP="00487EEF">
      <w:pPr>
        <w:pStyle w:val="BodyText"/>
        <w:spacing w:before="7"/>
        <w:rPr>
          <w:sz w:val="19"/>
        </w:rPr>
      </w:pPr>
    </w:p>
    <w:p w:rsidR="00487EEF" w:rsidRDefault="00487EEF" w:rsidP="00487EEF">
      <w:pPr>
        <w:pStyle w:val="ListParagraph"/>
        <w:numPr>
          <w:ilvl w:val="0"/>
          <w:numId w:val="1"/>
        </w:numPr>
        <w:tabs>
          <w:tab w:val="left" w:pos="671"/>
          <w:tab w:val="left" w:pos="672"/>
        </w:tabs>
        <w:spacing w:before="1" w:line="271" w:lineRule="auto"/>
        <w:ind w:right="418"/>
        <w:rPr>
          <w:sz w:val="17"/>
        </w:rPr>
      </w:pPr>
      <w:r>
        <w:rPr>
          <w:color w:val="4D4D4F"/>
          <w:sz w:val="17"/>
        </w:rPr>
        <w:t>Contact the Responsible Person prior to the elapse of the registered time period (maximum of 2 hours) and update them of any changes as</w:t>
      </w:r>
      <w:r>
        <w:rPr>
          <w:color w:val="4D4D4F"/>
          <w:spacing w:val="21"/>
          <w:sz w:val="17"/>
        </w:rPr>
        <w:t xml:space="preserve"> </w:t>
      </w:r>
      <w:r>
        <w:rPr>
          <w:color w:val="4D4D4F"/>
          <w:sz w:val="17"/>
        </w:rPr>
        <w:t>necessary.</w:t>
      </w:r>
    </w:p>
    <w:p w:rsidR="00487EEF" w:rsidRDefault="00487EEF" w:rsidP="00487EEF">
      <w:pPr>
        <w:pStyle w:val="BodyText"/>
        <w:spacing w:before="8"/>
        <w:rPr>
          <w:sz w:val="19"/>
        </w:rPr>
      </w:pPr>
    </w:p>
    <w:p w:rsidR="00487EEF" w:rsidRDefault="00487EEF" w:rsidP="00487EEF">
      <w:pPr>
        <w:pStyle w:val="ListParagraph"/>
        <w:numPr>
          <w:ilvl w:val="0"/>
          <w:numId w:val="1"/>
        </w:numPr>
        <w:tabs>
          <w:tab w:val="left" w:pos="671"/>
          <w:tab w:val="left" w:pos="672"/>
        </w:tabs>
        <w:rPr>
          <w:sz w:val="17"/>
        </w:rPr>
      </w:pPr>
      <w:r>
        <w:rPr>
          <w:color w:val="4D4D4F"/>
          <w:sz w:val="17"/>
        </w:rPr>
        <w:t>Responsible Person to update Working Alone</w:t>
      </w:r>
      <w:r>
        <w:rPr>
          <w:color w:val="4D4D4F"/>
          <w:spacing w:val="20"/>
          <w:sz w:val="17"/>
        </w:rPr>
        <w:t xml:space="preserve"> </w:t>
      </w:r>
      <w:r>
        <w:rPr>
          <w:color w:val="4D4D4F"/>
          <w:sz w:val="17"/>
        </w:rPr>
        <w:t>Register.</w:t>
      </w:r>
    </w:p>
    <w:p w:rsidR="00487EEF" w:rsidRDefault="00487EEF" w:rsidP="00487EEF">
      <w:pPr>
        <w:pStyle w:val="BodyText"/>
        <w:spacing w:before="9"/>
        <w:rPr>
          <w:sz w:val="21"/>
        </w:rPr>
      </w:pPr>
    </w:p>
    <w:p w:rsidR="00487EEF" w:rsidRDefault="00487EEF" w:rsidP="00487EEF">
      <w:pPr>
        <w:pStyle w:val="ListParagraph"/>
        <w:numPr>
          <w:ilvl w:val="0"/>
          <w:numId w:val="1"/>
        </w:numPr>
        <w:tabs>
          <w:tab w:val="left" w:pos="671"/>
          <w:tab w:val="left" w:pos="672"/>
        </w:tabs>
        <w:spacing w:line="271" w:lineRule="auto"/>
        <w:ind w:right="144"/>
        <w:rPr>
          <w:sz w:val="17"/>
        </w:rPr>
      </w:pPr>
      <w:r>
        <w:rPr>
          <w:color w:val="4D4D4F"/>
          <w:sz w:val="17"/>
        </w:rPr>
        <w:t>Updates to continue as required until the employee returns to office/project  or</w:t>
      </w:r>
      <w:r>
        <w:rPr>
          <w:color w:val="4D4D4F"/>
          <w:spacing w:val="-16"/>
          <w:sz w:val="17"/>
        </w:rPr>
        <w:t xml:space="preserve"> </w:t>
      </w:r>
      <w:r>
        <w:rPr>
          <w:color w:val="4D4D4F"/>
          <w:sz w:val="17"/>
        </w:rPr>
        <w:t>site/home.</w:t>
      </w:r>
    </w:p>
    <w:p w:rsidR="00487EEF" w:rsidRDefault="00487EEF" w:rsidP="00487EEF">
      <w:pPr>
        <w:pStyle w:val="BodyText"/>
        <w:spacing w:before="7"/>
        <w:rPr>
          <w:sz w:val="19"/>
        </w:rPr>
      </w:pPr>
    </w:p>
    <w:p w:rsidR="00487EEF" w:rsidRDefault="00487EEF" w:rsidP="00487EEF">
      <w:pPr>
        <w:pStyle w:val="ListParagraph"/>
        <w:numPr>
          <w:ilvl w:val="0"/>
          <w:numId w:val="1"/>
        </w:numPr>
        <w:tabs>
          <w:tab w:val="left" w:pos="672"/>
        </w:tabs>
        <w:spacing w:line="271" w:lineRule="auto"/>
        <w:ind w:right="208"/>
        <w:jc w:val="both"/>
        <w:rPr>
          <w:sz w:val="17"/>
        </w:rPr>
      </w:pPr>
      <w:r>
        <w:rPr>
          <w:color w:val="4D4D4F"/>
          <w:sz w:val="17"/>
        </w:rPr>
        <w:t>Upon return to office/project or site/home employee must be removed from the Working Alone Register (registration to be removed by either the employee or Responsible</w:t>
      </w:r>
      <w:r>
        <w:rPr>
          <w:color w:val="4D4D4F"/>
          <w:spacing w:val="13"/>
          <w:sz w:val="17"/>
        </w:rPr>
        <w:t xml:space="preserve"> </w:t>
      </w:r>
      <w:r>
        <w:rPr>
          <w:color w:val="4D4D4F"/>
          <w:sz w:val="17"/>
        </w:rPr>
        <w:t>Person).</w:t>
      </w:r>
    </w:p>
    <w:p w:rsidR="00487EEF" w:rsidRDefault="00487EEF" w:rsidP="00487EEF">
      <w:pPr>
        <w:pStyle w:val="BodyText"/>
        <w:spacing w:before="7"/>
        <w:rPr>
          <w:sz w:val="19"/>
        </w:rPr>
      </w:pPr>
    </w:p>
    <w:p w:rsidR="00487EEF" w:rsidRDefault="00487EEF" w:rsidP="00487EEF">
      <w:pPr>
        <w:pStyle w:val="ListParagraph"/>
        <w:numPr>
          <w:ilvl w:val="0"/>
          <w:numId w:val="1"/>
        </w:numPr>
        <w:tabs>
          <w:tab w:val="left" w:pos="670"/>
          <w:tab w:val="left" w:pos="671"/>
        </w:tabs>
        <w:spacing w:line="271" w:lineRule="auto"/>
        <w:ind w:left="670" w:right="427" w:hanging="359"/>
        <w:rPr>
          <w:sz w:val="17"/>
        </w:rPr>
      </w:pPr>
      <w:r>
        <w:rPr>
          <w:color w:val="4D4D4F"/>
          <w:sz w:val="17"/>
        </w:rPr>
        <w:t>In the event of the employee not returning or Responsible Person not been able to contact them, actions shall be implemented to search for and/or regain contact with the employee.</w:t>
      </w:r>
    </w:p>
    <w:p w:rsidR="00487EEF" w:rsidRDefault="00487EEF" w:rsidP="00487EEF">
      <w:pPr>
        <w:pStyle w:val="BodyText"/>
        <w:spacing w:before="2"/>
      </w:pPr>
    </w:p>
    <w:p w:rsidR="00487EEF" w:rsidRDefault="00487EEF" w:rsidP="00487EEF">
      <w:pPr>
        <w:pStyle w:val="Heading4"/>
        <w:ind w:left="311"/>
      </w:pPr>
      <w:r>
        <w:rPr>
          <w:color w:val="03A65A"/>
        </w:rPr>
        <w:t>Working alone outside of normal business hours</w:t>
      </w:r>
    </w:p>
    <w:p w:rsidR="00487EEF" w:rsidRDefault="00487EEF" w:rsidP="00487EEF">
      <w:pPr>
        <w:pStyle w:val="BodyText"/>
        <w:spacing w:before="2"/>
        <w:rPr>
          <w:b/>
          <w:i/>
          <w:sz w:val="21"/>
        </w:rPr>
      </w:pPr>
    </w:p>
    <w:p w:rsidR="00487EEF" w:rsidRDefault="00487EEF" w:rsidP="00487EEF">
      <w:pPr>
        <w:pStyle w:val="BodyText"/>
        <w:spacing w:line="271" w:lineRule="auto"/>
        <w:ind w:left="311" w:right="106"/>
      </w:pPr>
      <w:r>
        <w:rPr>
          <w:color w:val="4D4D4F"/>
        </w:rPr>
        <w:t>Where workers are required to work alone outside of normal business hours the requirements of this procedure shall be implemented. Specific applications of this procedure will vary depending on organisations methods for scheduling and communicating work outside of normal business hours. For example through feild services or duty office or similar.</w:t>
      </w:r>
    </w:p>
    <w:p w:rsidR="00487EEF" w:rsidRDefault="00487EEF" w:rsidP="00487EEF">
      <w:pPr>
        <w:spacing w:line="271" w:lineRule="auto"/>
        <w:sectPr w:rsidR="00487EEF">
          <w:type w:val="continuous"/>
          <w:pgSz w:w="11910" w:h="16840"/>
          <w:pgMar w:top="1580" w:right="620" w:bottom="280" w:left="0" w:header="720" w:footer="720" w:gutter="0"/>
          <w:cols w:num="2" w:space="720" w:equalWidth="0">
            <w:col w:w="5772" w:space="40"/>
            <w:col w:w="5478"/>
          </w:cols>
        </w:sectPr>
      </w:pPr>
    </w:p>
    <w:p w:rsidR="00487EEF" w:rsidRDefault="00487EEF" w:rsidP="00487EEF">
      <w:pPr>
        <w:pStyle w:val="BodyText"/>
        <w:rPr>
          <w:sz w:val="20"/>
        </w:rPr>
      </w:pPr>
    </w:p>
    <w:p w:rsidR="00487EEF" w:rsidRDefault="00487EEF" w:rsidP="00487EEF">
      <w:pPr>
        <w:pStyle w:val="BodyText"/>
        <w:rPr>
          <w:sz w:val="28"/>
        </w:rPr>
      </w:pPr>
    </w:p>
    <w:p w:rsidR="00487EEF" w:rsidRDefault="00487EEF" w:rsidP="00487EEF">
      <w:pPr>
        <w:rPr>
          <w:sz w:val="28"/>
        </w:rPr>
        <w:sectPr w:rsidR="00487EEF">
          <w:headerReference w:type="default" r:id="rId8"/>
          <w:footerReference w:type="default" r:id="rId9"/>
          <w:pgSz w:w="11910" w:h="16840"/>
          <w:pgMar w:top="0" w:right="0" w:bottom="920" w:left="100" w:header="0" w:footer="735" w:gutter="0"/>
          <w:pgNumType w:start="140"/>
          <w:cols w:space="720"/>
        </w:sectPr>
      </w:pPr>
    </w:p>
    <w:p w:rsidR="00487EEF" w:rsidRDefault="00487EEF" w:rsidP="00487EEF">
      <w:pPr>
        <w:pStyle w:val="BodyText"/>
        <w:spacing w:before="114" w:line="271" w:lineRule="auto"/>
        <w:ind w:left="620" w:right="220"/>
      </w:pPr>
      <w:r>
        <w:rPr>
          <w:color w:val="4D4D4F"/>
        </w:rPr>
        <w:lastRenderedPageBreak/>
        <w:t>During business hours, if the Responsible Person is unable to contact the employee working alone, the Responsible Person shall contact the Supervisor/Manager of the employee working alone who shall initiate an appropriate response to ensure the employee is located.</w:t>
      </w:r>
    </w:p>
    <w:p w:rsidR="00487EEF" w:rsidRDefault="00487EEF" w:rsidP="00487EEF">
      <w:pPr>
        <w:pStyle w:val="BodyText"/>
        <w:spacing w:before="3"/>
        <w:rPr>
          <w:sz w:val="24"/>
        </w:rPr>
      </w:pPr>
    </w:p>
    <w:p w:rsidR="00487EEF" w:rsidRDefault="00487EEF" w:rsidP="00487EEF">
      <w:pPr>
        <w:pStyle w:val="Heading3"/>
        <w:spacing w:before="1"/>
        <w:ind w:left="620"/>
      </w:pPr>
      <w:r>
        <w:rPr>
          <w:color w:val="354E5B"/>
        </w:rPr>
        <w:t>APPLICATION - CONTRACTORS</w:t>
      </w:r>
    </w:p>
    <w:p w:rsidR="00487EEF" w:rsidRDefault="00487EEF" w:rsidP="00487EEF">
      <w:pPr>
        <w:pStyle w:val="BodyText"/>
        <w:spacing w:before="9"/>
        <w:rPr>
          <w:b/>
          <w:sz w:val="25"/>
        </w:rPr>
      </w:pPr>
    </w:p>
    <w:p w:rsidR="00487EEF" w:rsidRDefault="00487EEF" w:rsidP="00487EEF">
      <w:pPr>
        <w:pStyle w:val="BodyText"/>
        <w:spacing w:before="1" w:line="271" w:lineRule="auto"/>
        <w:ind w:left="620"/>
      </w:pPr>
      <w:r>
        <w:rPr>
          <w:color w:val="4D4D4F"/>
        </w:rPr>
        <w:t>Where Contractors are working alone as defined in this procedure it shall be the responsibility of the Contractor to ensure a</w:t>
      </w:r>
    </w:p>
    <w:p w:rsidR="00487EEF" w:rsidRDefault="00487EEF" w:rsidP="00487EEF">
      <w:pPr>
        <w:pStyle w:val="BodyText"/>
        <w:spacing w:line="271" w:lineRule="auto"/>
        <w:ind w:left="620" w:right="220"/>
      </w:pPr>
      <w:r>
        <w:rPr>
          <w:color w:val="4D4D4F"/>
        </w:rPr>
        <w:t>working alone procedure and register is established which allows adequate management of personnel working alone. This procedure shall be reviewed and accepted by the organisation prior to</w:t>
      </w:r>
      <w:r>
        <w:rPr>
          <w:color w:val="4D4D4F"/>
          <w:spacing w:val="20"/>
        </w:rPr>
        <w:t xml:space="preserve"> </w:t>
      </w:r>
      <w:r>
        <w:rPr>
          <w:color w:val="4D4D4F"/>
        </w:rPr>
        <w:t>implementation.</w:t>
      </w:r>
    </w:p>
    <w:p w:rsidR="00487EEF" w:rsidRDefault="00487EEF" w:rsidP="00487EEF">
      <w:pPr>
        <w:pStyle w:val="BodyText"/>
        <w:spacing w:before="8"/>
        <w:rPr>
          <w:sz w:val="19"/>
        </w:rPr>
      </w:pPr>
    </w:p>
    <w:p w:rsidR="00487EEF" w:rsidRDefault="00487EEF" w:rsidP="00487EEF">
      <w:pPr>
        <w:pStyle w:val="BodyText"/>
        <w:spacing w:line="271" w:lineRule="auto"/>
        <w:ind w:left="620"/>
      </w:pPr>
      <w:r>
        <w:rPr>
          <w:color w:val="4D4D4F"/>
        </w:rPr>
        <w:t>Where a Contractor does not have an acceptable working alone system in place they may adopt the organisation’s procedure.</w:t>
      </w:r>
    </w:p>
    <w:p w:rsidR="00487EEF" w:rsidRDefault="00487EEF" w:rsidP="00487EEF">
      <w:pPr>
        <w:pStyle w:val="BodyText"/>
        <w:spacing w:before="8"/>
        <w:rPr>
          <w:sz w:val="25"/>
        </w:rPr>
      </w:pPr>
    </w:p>
    <w:p w:rsidR="00487EEF" w:rsidRDefault="00487EEF" w:rsidP="00487EEF">
      <w:pPr>
        <w:ind w:left="620"/>
        <w:rPr>
          <w:sz w:val="28"/>
        </w:rPr>
      </w:pPr>
      <w:r>
        <w:rPr>
          <w:color w:val="009994"/>
          <w:sz w:val="28"/>
        </w:rPr>
        <w:t>RECORD KEEPING</w:t>
      </w:r>
    </w:p>
    <w:p w:rsidR="00487EEF" w:rsidRDefault="00487EEF" w:rsidP="00487EEF">
      <w:pPr>
        <w:pStyle w:val="BodyText"/>
        <w:spacing w:before="6"/>
        <w:rPr>
          <w:sz w:val="34"/>
        </w:rPr>
      </w:pPr>
    </w:p>
    <w:p w:rsidR="00487EEF" w:rsidRDefault="00487EEF" w:rsidP="00487EEF">
      <w:pPr>
        <w:pStyle w:val="BodyText"/>
        <w:spacing w:line="271" w:lineRule="auto"/>
        <w:ind w:left="620" w:right="220"/>
      </w:pPr>
      <w:r>
        <w:rPr>
          <w:color w:val="4D4D4F"/>
        </w:rPr>
        <w:t>The working alone register shall be maintained and made available on the organisations document management system / intranet as applicable.</w:t>
      </w:r>
    </w:p>
    <w:p w:rsidR="00487EEF" w:rsidRDefault="00487EEF" w:rsidP="00487EEF">
      <w:pPr>
        <w:pStyle w:val="BodyText"/>
        <w:spacing w:before="8"/>
        <w:rPr>
          <w:sz w:val="25"/>
        </w:rPr>
      </w:pPr>
    </w:p>
    <w:p w:rsidR="00487EEF" w:rsidRDefault="00487EEF" w:rsidP="00487EEF">
      <w:pPr>
        <w:ind w:left="620"/>
        <w:rPr>
          <w:sz w:val="28"/>
        </w:rPr>
      </w:pPr>
      <w:r>
        <w:rPr>
          <w:color w:val="009994"/>
          <w:sz w:val="28"/>
        </w:rPr>
        <w:t>TRAINING REQUIREMENTS</w:t>
      </w:r>
    </w:p>
    <w:p w:rsidR="00487EEF" w:rsidRDefault="00487EEF" w:rsidP="00487EEF">
      <w:pPr>
        <w:pStyle w:val="BodyText"/>
        <w:spacing w:before="7"/>
        <w:rPr>
          <w:sz w:val="34"/>
        </w:rPr>
      </w:pPr>
    </w:p>
    <w:p w:rsidR="00487EEF" w:rsidRDefault="00487EEF" w:rsidP="00487EEF">
      <w:pPr>
        <w:pStyle w:val="BodyText"/>
        <w:spacing w:line="271" w:lineRule="auto"/>
        <w:ind w:left="620" w:right="220"/>
      </w:pPr>
      <w:r>
        <w:rPr>
          <w:color w:val="4D4D4F"/>
        </w:rPr>
        <w:t>Operational managers and team leaders and others who may be required to manage the requirements of this procedure shall receive internal training in its requirements.</w:t>
      </w:r>
    </w:p>
    <w:p w:rsidR="00487EEF" w:rsidRDefault="00487EEF" w:rsidP="00487EEF">
      <w:pPr>
        <w:pStyle w:val="BodyText"/>
        <w:spacing w:before="8"/>
        <w:rPr>
          <w:sz w:val="25"/>
        </w:rPr>
      </w:pPr>
    </w:p>
    <w:p w:rsidR="00487EEF" w:rsidRDefault="00487EEF" w:rsidP="00487EEF">
      <w:pPr>
        <w:ind w:left="620"/>
        <w:rPr>
          <w:sz w:val="28"/>
        </w:rPr>
      </w:pPr>
      <w:r>
        <w:rPr>
          <w:color w:val="009994"/>
          <w:sz w:val="28"/>
        </w:rPr>
        <w:t>ATTACHMENTS</w:t>
      </w:r>
    </w:p>
    <w:p w:rsidR="00487EEF" w:rsidRDefault="00487EEF" w:rsidP="00487EEF">
      <w:pPr>
        <w:pStyle w:val="BodyText"/>
        <w:spacing w:before="6"/>
        <w:rPr>
          <w:sz w:val="34"/>
        </w:rPr>
      </w:pPr>
    </w:p>
    <w:p w:rsidR="00487EEF" w:rsidRDefault="00487EEF" w:rsidP="00487EEF">
      <w:pPr>
        <w:pStyle w:val="BodyText"/>
        <w:ind w:left="620"/>
      </w:pPr>
      <w:r>
        <w:rPr>
          <w:color w:val="4D4D4F"/>
        </w:rPr>
        <w:t>Attachment 1: Lone Worker Register Template</w:t>
      </w:r>
    </w:p>
    <w:p w:rsidR="00487EEF" w:rsidRDefault="00487EEF" w:rsidP="00487EEF">
      <w:pPr>
        <w:spacing w:before="91"/>
        <w:ind w:left="333"/>
        <w:rPr>
          <w:sz w:val="28"/>
        </w:rPr>
      </w:pPr>
      <w:r>
        <w:br w:type="column"/>
      </w:r>
      <w:r>
        <w:rPr>
          <w:color w:val="009994"/>
          <w:sz w:val="28"/>
        </w:rPr>
        <w:lastRenderedPageBreak/>
        <w:t>REFERENCES</w:t>
      </w:r>
    </w:p>
    <w:p w:rsidR="00487EEF" w:rsidRDefault="00487EEF" w:rsidP="00487EEF">
      <w:pPr>
        <w:pStyle w:val="BodyText"/>
        <w:spacing w:before="2"/>
        <w:rPr>
          <w:sz w:val="39"/>
        </w:rPr>
      </w:pPr>
    </w:p>
    <w:p w:rsidR="00487EEF" w:rsidRDefault="00487EEF" w:rsidP="00487EEF">
      <w:pPr>
        <w:pStyle w:val="Heading3"/>
        <w:spacing w:before="1" w:line="249" w:lineRule="auto"/>
        <w:ind w:left="333" w:right="1230"/>
      </w:pPr>
      <w:r>
        <w:rPr>
          <w:noProof/>
          <w:lang w:val="en-NZ" w:eastAsia="en-NZ"/>
        </w:rPr>
        <mc:AlternateContent>
          <mc:Choice Requires="wpg">
            <w:drawing>
              <wp:anchor distT="0" distB="0" distL="114300" distR="114300" simplePos="0" relativeHeight="251662336" behindDoc="0" locked="0" layoutInCell="1" allowOverlap="1" wp14:anchorId="49ADA309" wp14:editId="2554611E">
                <wp:simplePos x="0" y="0"/>
                <wp:positionH relativeFrom="page">
                  <wp:posOffset>7279640</wp:posOffset>
                </wp:positionH>
                <wp:positionV relativeFrom="paragraph">
                  <wp:posOffset>-910590</wp:posOffset>
                </wp:positionV>
                <wp:extent cx="280670" cy="2552700"/>
                <wp:effectExtent l="2540" t="3810" r="2540" b="0"/>
                <wp:wrapNone/>
                <wp:docPr id="767" name="Group 3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11464" y="-1434"/>
                          <a:chExt cx="442" cy="4020"/>
                        </a:xfrm>
                      </wpg:grpSpPr>
                      <wps:wsp>
                        <wps:cNvPr id="768" name="Rectangle 337"/>
                        <wps:cNvSpPr>
                          <a:spLocks noChangeArrowheads="1"/>
                        </wps:cNvSpPr>
                        <wps:spPr bwMode="auto">
                          <a:xfrm>
                            <a:off x="11463" y="-1435"/>
                            <a:ext cx="442" cy="2722"/>
                          </a:xfrm>
                          <a:prstGeom prst="rect">
                            <a:avLst/>
                          </a:prstGeom>
                          <a:solidFill>
                            <a:srgbClr val="0099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9" name="Rectangle 336"/>
                        <wps:cNvSpPr>
                          <a:spLocks noChangeArrowheads="1"/>
                        </wps:cNvSpPr>
                        <wps:spPr bwMode="auto">
                          <a:xfrm>
                            <a:off x="11463" y="1287"/>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5" o:spid="_x0000_s1026" style="position:absolute;margin-left:573.2pt;margin-top:-71.7pt;width:22.1pt;height:201pt;z-index:251662336;mso-position-horizontal-relative:page" coordorigin="11464,-1434"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">
                <v:rect id="Rectangle 337" o:spid="_x0000_s1027" style="position:absolute;left:11463;top:-1435;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Fn8EA&#10;AADcAAAADwAAAGRycy9kb3ducmV2LnhtbERPS2vCQBC+F/wPywje6sYebImuohZBCkWi4nnIjnmY&#10;nU2zW03/vXMQevz43vNl7xp1oy5Ung1Mxgko4tzbigsDp+P29QNUiMgWG89k4I8CLBeDlzmm1t85&#10;o9shFkpCOKRooIyxTbUOeUkOw9i3xMJdfOcwCuwKbTu8S7hr9FuSTLXDiqWhxJY2JeXXw68z8P5V&#10;r+ufvP7O9ufM2+1nYrP9yZjRsF/NQEXq47/46d5Z8U1lrZyRI6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hZ/BAAAA3AAAAA8AAAAAAAAAAAAAAAAAmAIAAGRycy9kb3du&#10;cmV2LnhtbFBLBQYAAAAABAAEAPUAAACGAwAAAAA=&#10;" fillcolor="#009994" stroked="f"/>
                <v:rect id="Rectangle 336" o:spid="_x0000_s1028" style="position:absolute;left:11463;top:1287;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BxzsQA&#10;AADcAAAADwAAAGRycy9kb3ducmV2LnhtbESPQWvCQBSE7wX/w/IKvRTdWCHV6CoiFnsTk+L5kX0m&#10;sdm3MbvV5N+7BcHjMDPfMItVZ2pxpdZVlhWMRxEI4tzqigsFP9nXcArCeWSNtWVS0JOD1XLwssBE&#10;2xsf6Jr6QgQIuwQVlN43iZQuL8mgG9mGOHgn2xr0QbaF1C3eAtzU8iOKYmmw4rBQYkObkvLf9M8o&#10;2HaHLN6Z90mf9Zv99shne9mdlXp77dZzEJ46/ww/2t9awWc8g/8z4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wcc7EAAAA3AAAAA8AAAAAAAAAAAAAAAAAmAIAAGRycy9k&#10;b3ducmV2LnhtbFBLBQYAAAAABAAEAPUAAACJAwAAAAA=&#10;" fillcolor="#03a65a" stroked="f"/>
                <w10:wrap anchorx="page"/>
              </v:group>
            </w:pict>
          </mc:Fallback>
        </mc:AlternateContent>
      </w:r>
      <w:r>
        <w:rPr>
          <w:noProof/>
          <w:lang w:val="en-NZ" w:eastAsia="en-NZ"/>
        </w:rPr>
        <mc:AlternateContent>
          <mc:Choice Requires="wps">
            <w:drawing>
              <wp:anchor distT="0" distB="0" distL="114300" distR="114300" simplePos="0" relativeHeight="251663360" behindDoc="0" locked="0" layoutInCell="1" allowOverlap="1" wp14:anchorId="311E955D" wp14:editId="7D54E5FA">
                <wp:simplePos x="0" y="0"/>
                <wp:positionH relativeFrom="page">
                  <wp:posOffset>7285990</wp:posOffset>
                </wp:positionH>
                <wp:positionV relativeFrom="paragraph">
                  <wp:posOffset>-779145</wp:posOffset>
                </wp:positionV>
                <wp:extent cx="264160" cy="1514475"/>
                <wp:effectExtent l="0" t="1905" r="3175" b="0"/>
                <wp:wrapNone/>
                <wp:docPr id="766"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51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7EEF" w:rsidRDefault="00487EEF" w:rsidP="00487EE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4" o:spid="_x0000_s1028" type="#_x0000_t202" style="position:absolute;left:0;text-align:left;margin-left:573.7pt;margin-top:-61.35pt;width:20.8pt;height:119.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" filled="f" stroked="f">
                <v:textbox style="layout-flow:vertical" inset="0,0,0,0">
                  <w:txbxContent>
                    <w:p w:rsidR="00487EEF" w:rsidRDefault="00487EEF" w:rsidP="00487EE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v:textbox>
                <w10:wrap anchorx="page"/>
              </v:shape>
            </w:pict>
          </mc:Fallback>
        </mc:AlternateContent>
      </w:r>
      <w:r>
        <w:rPr>
          <w:color w:val="354E5B"/>
        </w:rPr>
        <w:t>WATER NEW ZEALAND PROCEDURES &amp; GUIDELINES:</w:t>
      </w:r>
    </w:p>
    <w:p w:rsidR="00487EEF" w:rsidRDefault="00487EEF" w:rsidP="00487EEF">
      <w:pPr>
        <w:pStyle w:val="BodyText"/>
        <w:spacing w:before="6"/>
        <w:rPr>
          <w:b/>
          <w:sz w:val="22"/>
        </w:rPr>
      </w:pPr>
    </w:p>
    <w:p w:rsidR="00487EEF" w:rsidRDefault="00487EEF" w:rsidP="00487EEF">
      <w:pPr>
        <w:pStyle w:val="Heading4"/>
        <w:ind w:left="333"/>
      </w:pPr>
      <w:r>
        <w:rPr>
          <w:color w:val="03A65A"/>
        </w:rPr>
        <w:t>Health and Safety Procedures:</w:t>
      </w:r>
    </w:p>
    <w:p w:rsidR="00487EEF" w:rsidRDefault="00487EEF" w:rsidP="00487EEF">
      <w:pPr>
        <w:pStyle w:val="BodyText"/>
        <w:spacing w:before="2"/>
        <w:rPr>
          <w:b/>
          <w:i/>
          <w:sz w:val="21"/>
        </w:rPr>
      </w:pPr>
    </w:p>
    <w:p w:rsidR="00487EEF" w:rsidRDefault="00487EEF" w:rsidP="00487EEF">
      <w:pPr>
        <w:pStyle w:val="BodyText"/>
        <w:tabs>
          <w:tab w:val="left" w:pos="693"/>
        </w:tabs>
        <w:spacing w:before="1"/>
        <w:ind w:left="333"/>
      </w:pPr>
      <w:r>
        <w:rPr>
          <w:noProof/>
          <w:lang w:val="en-NZ" w:eastAsia="en-NZ"/>
        </w:rPr>
        <mc:AlternateContent>
          <mc:Choice Requires="wps">
            <w:drawing>
              <wp:anchor distT="0" distB="0" distL="114300" distR="114300" simplePos="0" relativeHeight="251664384" behindDoc="0" locked="0" layoutInCell="1" allowOverlap="1" wp14:anchorId="1882EB4D" wp14:editId="7189AB95">
                <wp:simplePos x="0" y="0"/>
                <wp:positionH relativeFrom="page">
                  <wp:posOffset>7347585</wp:posOffset>
                </wp:positionH>
                <wp:positionV relativeFrom="paragraph">
                  <wp:posOffset>121285</wp:posOffset>
                </wp:positionV>
                <wp:extent cx="140335" cy="615315"/>
                <wp:effectExtent l="3810" t="0" r="0" b="0"/>
                <wp:wrapNone/>
                <wp:docPr id="765"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7EEF" w:rsidRDefault="00487EEF" w:rsidP="00487EEF">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3" o:spid="_x0000_s1029" type="#_x0000_t202" style="position:absolute;left:0;text-align:left;margin-left:578.55pt;margin-top:9.55pt;width:11.05pt;height:48.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" filled="f" stroked="f">
                <v:textbox style="layout-flow:vertical" inset="0,0,0,0">
                  <w:txbxContent>
                    <w:p w:rsidR="00487EEF" w:rsidRDefault="00487EEF" w:rsidP="00487EEF">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r>
        <w:rPr>
          <w:rFonts w:ascii="Wingdings" w:hAnsi="Wingdings"/>
          <w:color w:val="38ACF3"/>
        </w:rPr>
        <w:t></w:t>
      </w:r>
      <w:r>
        <w:rPr>
          <w:rFonts w:ascii="Times New Roman" w:hAnsi="Times New Roman"/>
          <w:color w:val="38ACF3"/>
        </w:rPr>
        <w:tab/>
      </w:r>
      <w:r>
        <w:rPr>
          <w:color w:val="4D4D4F"/>
        </w:rPr>
        <w:t>Contractor Health and Safety</w:t>
      </w:r>
      <w:r>
        <w:rPr>
          <w:color w:val="4D4D4F"/>
          <w:spacing w:val="27"/>
        </w:rPr>
        <w:t xml:space="preserve"> </w:t>
      </w:r>
      <w:r>
        <w:rPr>
          <w:color w:val="4D4D4F"/>
        </w:rPr>
        <w:t>Management</w:t>
      </w:r>
    </w:p>
    <w:p w:rsidR="00487EEF" w:rsidRDefault="00487EEF" w:rsidP="00487EEF">
      <w:pPr>
        <w:pStyle w:val="BodyText"/>
        <w:spacing w:before="9"/>
        <w:rPr>
          <w:sz w:val="21"/>
        </w:rPr>
      </w:pPr>
    </w:p>
    <w:p w:rsidR="00487EEF" w:rsidRDefault="00487EEF" w:rsidP="00487EEF">
      <w:pPr>
        <w:pStyle w:val="BodyText"/>
        <w:tabs>
          <w:tab w:val="left" w:pos="693"/>
        </w:tabs>
        <w:spacing w:before="1"/>
        <w:ind w:left="333"/>
      </w:pPr>
      <w:r>
        <w:rPr>
          <w:rFonts w:ascii="Wingdings" w:hAnsi="Wingdings"/>
          <w:color w:val="38ACF3"/>
        </w:rPr>
        <w:t></w:t>
      </w:r>
      <w:r>
        <w:rPr>
          <w:rFonts w:ascii="Times New Roman" w:hAnsi="Times New Roman"/>
          <w:color w:val="38ACF3"/>
        </w:rPr>
        <w:tab/>
      </w:r>
      <w:r>
        <w:rPr>
          <w:color w:val="4D4D4F"/>
        </w:rPr>
        <w:t>Job Safety</w:t>
      </w:r>
      <w:r>
        <w:rPr>
          <w:color w:val="4D4D4F"/>
          <w:spacing w:val="13"/>
        </w:rPr>
        <w:t xml:space="preserve"> </w:t>
      </w:r>
      <w:r>
        <w:rPr>
          <w:color w:val="4D4D4F"/>
        </w:rPr>
        <w:t>Analysis</w:t>
      </w:r>
    </w:p>
    <w:p w:rsidR="00487EEF" w:rsidRDefault="00487EEF" w:rsidP="00487EEF">
      <w:pPr>
        <w:pStyle w:val="BodyText"/>
        <w:spacing w:before="9"/>
        <w:rPr>
          <w:sz w:val="21"/>
        </w:rPr>
      </w:pPr>
    </w:p>
    <w:p w:rsidR="00487EEF" w:rsidRDefault="00487EEF" w:rsidP="00487EEF">
      <w:pPr>
        <w:pStyle w:val="BodyText"/>
        <w:tabs>
          <w:tab w:val="left" w:pos="693"/>
        </w:tabs>
        <w:spacing w:before="1"/>
        <w:ind w:left="333"/>
      </w:pPr>
      <w:r>
        <w:rPr>
          <w:rFonts w:ascii="Wingdings" w:hAnsi="Wingdings"/>
          <w:color w:val="38ACF3"/>
        </w:rPr>
        <w:t></w:t>
      </w:r>
      <w:r>
        <w:rPr>
          <w:rFonts w:ascii="Times New Roman" w:hAnsi="Times New Roman"/>
          <w:color w:val="38ACF3"/>
        </w:rPr>
        <w:tab/>
      </w:r>
      <w:r>
        <w:rPr>
          <w:color w:val="4D4D4F"/>
        </w:rPr>
        <w:t>Health and Safety Training</w:t>
      </w:r>
      <w:r>
        <w:rPr>
          <w:color w:val="4D4D4F"/>
          <w:spacing w:val="7"/>
        </w:rPr>
        <w:t xml:space="preserve"> </w:t>
      </w:r>
      <w:r>
        <w:rPr>
          <w:color w:val="4D4D4F"/>
        </w:rPr>
        <w:t>Program</w:t>
      </w:r>
    </w:p>
    <w:p w:rsidR="00487EEF" w:rsidRDefault="00487EEF" w:rsidP="00487EEF">
      <w:pPr>
        <w:pStyle w:val="BodyText"/>
        <w:spacing w:before="9"/>
        <w:rPr>
          <w:sz w:val="21"/>
        </w:rPr>
      </w:pPr>
    </w:p>
    <w:p w:rsidR="00487EEF" w:rsidRDefault="00487EEF" w:rsidP="00487EEF">
      <w:pPr>
        <w:pStyle w:val="BodyText"/>
        <w:tabs>
          <w:tab w:val="left" w:pos="693"/>
        </w:tabs>
        <w:spacing w:before="1"/>
        <w:ind w:left="333"/>
      </w:pPr>
      <w:r>
        <w:rPr>
          <w:rFonts w:ascii="Wingdings" w:hAnsi="Wingdings"/>
          <w:color w:val="38ACF3"/>
        </w:rPr>
        <w:t></w:t>
      </w:r>
      <w:r>
        <w:rPr>
          <w:rFonts w:ascii="Times New Roman" w:hAnsi="Times New Roman"/>
          <w:color w:val="38ACF3"/>
        </w:rPr>
        <w:tab/>
      </w:r>
      <w:r>
        <w:rPr>
          <w:color w:val="4D4D4F"/>
        </w:rPr>
        <w:t>Working in and Around</w:t>
      </w:r>
      <w:r>
        <w:rPr>
          <w:color w:val="4D4D4F"/>
          <w:spacing w:val="10"/>
        </w:rPr>
        <w:t xml:space="preserve"> </w:t>
      </w:r>
      <w:r>
        <w:rPr>
          <w:color w:val="4D4D4F"/>
        </w:rPr>
        <w:t>Water</w:t>
      </w:r>
    </w:p>
    <w:p w:rsidR="00487EEF" w:rsidRDefault="00487EEF" w:rsidP="00487EEF">
      <w:pPr>
        <w:pStyle w:val="BodyText"/>
        <w:spacing w:before="9"/>
        <w:rPr>
          <w:sz w:val="21"/>
        </w:rPr>
      </w:pPr>
    </w:p>
    <w:p w:rsidR="00487EEF" w:rsidRDefault="00487EEF" w:rsidP="00487EEF">
      <w:pPr>
        <w:pStyle w:val="BodyText"/>
        <w:tabs>
          <w:tab w:val="left" w:pos="693"/>
        </w:tabs>
        <w:spacing w:before="1"/>
        <w:ind w:left="333"/>
      </w:pPr>
      <w:r>
        <w:rPr>
          <w:rFonts w:ascii="Wingdings" w:hAnsi="Wingdings"/>
          <w:color w:val="38ACF3"/>
        </w:rPr>
        <w:t></w:t>
      </w:r>
      <w:r>
        <w:rPr>
          <w:rFonts w:ascii="Times New Roman" w:hAnsi="Times New Roman"/>
          <w:color w:val="38ACF3"/>
        </w:rPr>
        <w:tab/>
      </w:r>
      <w:r>
        <w:rPr>
          <w:color w:val="4D4D4F"/>
        </w:rPr>
        <w:t>Working at</w:t>
      </w:r>
      <w:r>
        <w:rPr>
          <w:color w:val="4D4D4F"/>
          <w:spacing w:val="12"/>
        </w:rPr>
        <w:t xml:space="preserve"> </w:t>
      </w:r>
      <w:r>
        <w:rPr>
          <w:color w:val="4D4D4F"/>
        </w:rPr>
        <w:t>Heights</w:t>
      </w:r>
    </w:p>
    <w:p w:rsidR="00487EEF" w:rsidRDefault="00487EEF" w:rsidP="00487EEF">
      <w:pPr>
        <w:pStyle w:val="BodyText"/>
        <w:spacing w:before="6"/>
        <w:rPr>
          <w:sz w:val="26"/>
        </w:rPr>
      </w:pPr>
    </w:p>
    <w:p w:rsidR="00487EEF" w:rsidRDefault="00487EEF" w:rsidP="00487EEF">
      <w:pPr>
        <w:pStyle w:val="Heading3"/>
        <w:spacing w:line="249" w:lineRule="auto"/>
        <w:ind w:left="333" w:right="1230"/>
      </w:pPr>
      <w:r>
        <w:rPr>
          <w:color w:val="354E5B"/>
        </w:rPr>
        <w:t>LEGISLATION, REGULATION AND STANDARDS</w:t>
      </w:r>
    </w:p>
    <w:p w:rsidR="00487EEF" w:rsidRDefault="00487EEF" w:rsidP="00487EEF">
      <w:pPr>
        <w:pStyle w:val="BodyText"/>
        <w:spacing w:before="11"/>
        <w:rPr>
          <w:b/>
          <w:sz w:val="24"/>
        </w:rPr>
      </w:pPr>
    </w:p>
    <w:p w:rsidR="00487EEF" w:rsidRDefault="00487EEF" w:rsidP="00487EEF">
      <w:pPr>
        <w:pStyle w:val="BodyText"/>
        <w:tabs>
          <w:tab w:val="left" w:pos="693"/>
        </w:tabs>
        <w:ind w:left="333"/>
      </w:pPr>
      <w:r>
        <w:rPr>
          <w:rFonts w:ascii="Wingdings" w:hAnsi="Wingdings"/>
          <w:color w:val="38ACF3"/>
        </w:rPr>
        <w:t></w:t>
      </w:r>
      <w:r>
        <w:rPr>
          <w:rFonts w:ascii="Times New Roman" w:hAnsi="Times New Roman"/>
          <w:color w:val="38ACF3"/>
        </w:rPr>
        <w:tab/>
      </w:r>
      <w:r>
        <w:rPr>
          <w:color w:val="4D4D4F"/>
        </w:rPr>
        <w:t>Health and Safety at Work Act</w:t>
      </w:r>
      <w:r>
        <w:rPr>
          <w:color w:val="4D4D4F"/>
          <w:spacing w:val="20"/>
        </w:rPr>
        <w:t xml:space="preserve"> </w:t>
      </w:r>
      <w:r>
        <w:rPr>
          <w:color w:val="4D4D4F"/>
          <w:spacing w:val="-3"/>
        </w:rPr>
        <w:t>2015</w:t>
      </w:r>
    </w:p>
    <w:p w:rsidR="00487EEF" w:rsidRDefault="00487EEF" w:rsidP="00487EEF">
      <w:pPr>
        <w:pStyle w:val="BodyText"/>
        <w:spacing w:before="9"/>
        <w:rPr>
          <w:sz w:val="21"/>
        </w:rPr>
      </w:pPr>
    </w:p>
    <w:p w:rsidR="00487EEF" w:rsidRDefault="00487EEF" w:rsidP="00487EEF">
      <w:pPr>
        <w:pStyle w:val="BodyText"/>
        <w:tabs>
          <w:tab w:val="left" w:pos="693"/>
        </w:tabs>
        <w:ind w:left="333"/>
      </w:pPr>
      <w:r>
        <w:rPr>
          <w:rFonts w:ascii="Wingdings" w:hAnsi="Wingdings"/>
          <w:color w:val="38ACF3"/>
        </w:rPr>
        <w:t></w:t>
      </w:r>
      <w:r>
        <w:rPr>
          <w:rFonts w:ascii="Times New Roman" w:hAnsi="Times New Roman"/>
          <w:color w:val="38ACF3"/>
        </w:rPr>
        <w:tab/>
      </w:r>
      <w:r>
        <w:rPr>
          <w:color w:val="4D4D4F"/>
        </w:rPr>
        <w:t>Health and Safety in Employment Regulations</w:t>
      </w:r>
      <w:r>
        <w:rPr>
          <w:color w:val="4D4D4F"/>
          <w:spacing w:val="23"/>
        </w:rPr>
        <w:t xml:space="preserve"> </w:t>
      </w:r>
      <w:r>
        <w:rPr>
          <w:color w:val="4D4D4F"/>
        </w:rPr>
        <w:t>1995</w:t>
      </w:r>
    </w:p>
    <w:p w:rsidR="00487EEF" w:rsidRDefault="00487EEF" w:rsidP="00487EEF">
      <w:pPr>
        <w:pStyle w:val="BodyText"/>
        <w:spacing w:before="9"/>
        <w:rPr>
          <w:sz w:val="21"/>
        </w:rPr>
      </w:pPr>
    </w:p>
    <w:p w:rsidR="00487EEF" w:rsidRDefault="00487EEF" w:rsidP="00487EEF">
      <w:pPr>
        <w:pStyle w:val="BodyText"/>
        <w:tabs>
          <w:tab w:val="left" w:pos="693"/>
        </w:tabs>
        <w:spacing w:line="271" w:lineRule="auto"/>
        <w:ind w:left="693" w:right="1230" w:hanging="361"/>
        <w:sectPr w:rsidR="00487EEF">
          <w:type w:val="continuous"/>
          <w:pgSz w:w="11910" w:h="16840"/>
          <w:pgMar w:top="1580" w:right="0" w:bottom="280" w:left="100" w:header="720" w:footer="720" w:gutter="0"/>
          <w:cols w:num="2" w:space="720" w:equalWidth="0">
            <w:col w:w="5650" w:space="40"/>
            <w:col w:w="6120"/>
          </w:cols>
        </w:sectPr>
      </w:pPr>
      <w:r>
        <w:rPr>
          <w:rFonts w:ascii="Wingdings" w:hAnsi="Wingdings"/>
          <w:color w:val="38ACF3"/>
        </w:rPr>
        <w:t></w:t>
      </w:r>
      <w:r>
        <w:rPr>
          <w:rFonts w:ascii="Times New Roman" w:hAnsi="Times New Roman"/>
          <w:color w:val="38ACF3"/>
        </w:rPr>
        <w:tab/>
      </w:r>
      <w:r>
        <w:rPr>
          <w:color w:val="4D4D4F"/>
        </w:rPr>
        <w:t>AS 4801 Occupational Health and</w:t>
      </w:r>
      <w:r>
        <w:rPr>
          <w:color w:val="4D4D4F"/>
          <w:spacing w:val="28"/>
        </w:rPr>
        <w:t xml:space="preserve"> </w:t>
      </w:r>
      <w:r>
        <w:rPr>
          <w:color w:val="4D4D4F"/>
        </w:rPr>
        <w:t>Safety</w:t>
      </w:r>
      <w:r>
        <w:rPr>
          <w:color w:val="4D4D4F"/>
          <w:spacing w:val="5"/>
        </w:rPr>
        <w:t xml:space="preserve"> </w:t>
      </w:r>
      <w:r>
        <w:rPr>
          <w:color w:val="4D4D4F"/>
        </w:rPr>
        <w:t>Management</w:t>
      </w:r>
      <w:r>
        <w:rPr>
          <w:color w:val="4D4D4F"/>
          <w:spacing w:val="-1"/>
        </w:rPr>
        <w:t xml:space="preserve"> </w:t>
      </w:r>
      <w:r>
        <w:rPr>
          <w:color w:val="4D4D4F"/>
        </w:rPr>
        <w:t>Systems</w:t>
      </w:r>
      <w:bookmarkStart w:id="1" w:name="_GoBack"/>
      <w:bookmarkEnd w:id="1"/>
    </w:p>
    <w:p w:rsidR="0091067B" w:rsidRDefault="0091067B" w:rsidP="00487EEF"/>
    <w:sectPr w:rsidR="009106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487EEF">
    <w:pPr>
      <w:pStyle w:val="BodyText"/>
      <w:spacing w:line="14" w:lineRule="auto"/>
      <w:rPr>
        <w:sz w:val="20"/>
      </w:rPr>
    </w:pPr>
    <w:r>
      <w:rPr>
        <w:noProof/>
        <w:lang w:val="en-NZ" w:eastAsia="en-NZ"/>
      </w:rPr>
      <w:drawing>
        <wp:anchor distT="0" distB="0" distL="0" distR="0" simplePos="0" relativeHeight="251659264" behindDoc="1" locked="0" layoutInCell="1" allowOverlap="1" wp14:anchorId="37CCE4C4" wp14:editId="4A710F24">
          <wp:simplePos x="0" y="0"/>
          <wp:positionH relativeFrom="page">
            <wp:posOffset>358101</wp:posOffset>
          </wp:positionH>
          <wp:positionV relativeFrom="page">
            <wp:posOffset>10097999</wp:posOffset>
          </wp:positionV>
          <wp:extent cx="1306804" cy="421259"/>
          <wp:effectExtent l="0" t="0" r="0" b="0"/>
          <wp:wrapNone/>
          <wp:docPr id="32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61312" behindDoc="1" locked="0" layoutInCell="1" allowOverlap="1" wp14:anchorId="6E5EAD0B" wp14:editId="41217E73">
              <wp:simplePos x="0" y="0"/>
              <wp:positionH relativeFrom="page">
                <wp:posOffset>1599565</wp:posOffset>
              </wp:positionH>
              <wp:positionV relativeFrom="page">
                <wp:posOffset>10256520</wp:posOffset>
              </wp:positionV>
              <wp:extent cx="5518150" cy="111125"/>
              <wp:effectExtent l="0" t="0" r="0" b="0"/>
              <wp:wrapNone/>
              <wp:docPr id="11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7A" w:rsidRDefault="00487EEF">
                          <w:pPr>
                            <w:spacing w:before="16"/>
                            <w:ind w:left="20"/>
                            <w:rPr>
                              <w:sz w:val="12"/>
                            </w:rPr>
                          </w:pPr>
                          <w:r>
                            <w:rPr>
                              <w:color w:val="009994"/>
                              <w:sz w:val="12"/>
                            </w:rPr>
                            <w:t xml:space="preserve">GUIDELINES FOR OCCUPATIONAL HEALTH &amp; SAFETY IN THE NEW ZEALAND WATER INDUSTRY: THIRD EDITION  </w:t>
                          </w:r>
                          <w:r>
                            <w:rPr>
                              <w:rFonts w:ascii="Wingdings" w:hAnsi="Wingdings"/>
                              <w:color w:val="38ACF3"/>
                              <w:sz w:val="12"/>
                            </w:rPr>
                            <w:t></w:t>
                          </w:r>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139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30" type="#_x0000_t202" style="position:absolute;margin-left:125.95pt;margin-top:807.6pt;width:434.5pt;height:8.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" filled="f" stroked="f">
              <v:textbox inset="0,0,0,0">
                <w:txbxContent>
                  <w:p w:rsidR="00C1477A" w:rsidRDefault="00487EEF">
                    <w:pPr>
                      <w:spacing w:before="16"/>
                      <w:ind w:left="20"/>
                      <w:rPr>
                        <w:sz w:val="12"/>
                      </w:rPr>
                    </w:pPr>
                    <w:r>
                      <w:rPr>
                        <w:color w:val="009994"/>
                        <w:sz w:val="12"/>
                      </w:rPr>
                      <w:t xml:space="preserve">GUIDELINES FOR OCCUPATIONAL HEALTH &amp; SAFETY IN THE NEW ZEALAND WATER INDUSTRY: THIRD EDITION  </w:t>
                    </w:r>
                    <w:r>
                      <w:rPr>
                        <w:rFonts w:ascii="Wingdings" w:hAnsi="Wingdings"/>
                        <w:color w:val="38ACF3"/>
                        <w:sz w:val="12"/>
                      </w:rPr>
                      <w:t></w:t>
                    </w:r>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139</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487EEF">
    <w:pPr>
      <w:pStyle w:val="BodyText"/>
      <w:spacing w:line="14" w:lineRule="auto"/>
      <w:rPr>
        <w:sz w:val="20"/>
      </w:rPr>
    </w:pPr>
    <w:r>
      <w:rPr>
        <w:noProof/>
        <w:lang w:val="en-NZ" w:eastAsia="en-NZ"/>
      </w:rPr>
      <w:drawing>
        <wp:anchor distT="0" distB="0" distL="0" distR="0" simplePos="0" relativeHeight="251660288" behindDoc="1" locked="0" layoutInCell="1" allowOverlap="1" wp14:anchorId="58E85883" wp14:editId="64987E84">
          <wp:simplePos x="0" y="0"/>
          <wp:positionH relativeFrom="page">
            <wp:posOffset>367195</wp:posOffset>
          </wp:positionH>
          <wp:positionV relativeFrom="page">
            <wp:posOffset>10097999</wp:posOffset>
          </wp:positionV>
          <wp:extent cx="1306804" cy="421259"/>
          <wp:effectExtent l="0" t="0" r="0" b="0"/>
          <wp:wrapNone/>
          <wp:docPr id="32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62336" behindDoc="1" locked="0" layoutInCell="1" allowOverlap="1" wp14:anchorId="493A817E" wp14:editId="64869C0F">
              <wp:simplePos x="0" y="0"/>
              <wp:positionH relativeFrom="page">
                <wp:posOffset>1623060</wp:posOffset>
              </wp:positionH>
              <wp:positionV relativeFrom="page">
                <wp:posOffset>10256520</wp:posOffset>
              </wp:positionV>
              <wp:extent cx="5518150" cy="111125"/>
              <wp:effectExtent l="3810" t="0" r="2540" b="0"/>
              <wp:wrapNone/>
              <wp:docPr id="11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7A" w:rsidRDefault="00487EEF">
                          <w:pPr>
                            <w:spacing w:before="16"/>
                            <w:ind w:left="20"/>
                            <w:rPr>
                              <w:sz w:val="12"/>
                            </w:rPr>
                          </w:pPr>
                          <w:r>
                            <w:rPr>
                              <w:color w:val="009994"/>
                              <w:sz w:val="12"/>
                            </w:rPr>
                            <w:t xml:space="preserve">GUIDELINES FOR OCCUPATIONAL HEALTH &amp; SAFETY IN THE NEW ZEALAND WATER INDUSTRY: THIRD EDITION  </w:t>
                          </w:r>
                          <w:r>
                            <w:rPr>
                              <w:rFonts w:ascii="Wingdings" w:hAnsi="Wingdings"/>
                              <w:color w:val="38ACF3"/>
                              <w:sz w:val="12"/>
                            </w:rPr>
                            <w:t></w:t>
                          </w:r>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141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31" type="#_x0000_t202" style="position:absolute;margin-left:127.8pt;margin-top:807.6pt;width:434.5pt;height:8.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" filled="f" stroked="f">
              <v:textbox inset="0,0,0,0">
                <w:txbxContent>
                  <w:p w:rsidR="00C1477A" w:rsidRDefault="00487EEF">
                    <w:pPr>
                      <w:spacing w:before="16"/>
                      <w:ind w:left="20"/>
                      <w:rPr>
                        <w:sz w:val="12"/>
                      </w:rPr>
                    </w:pPr>
                    <w:r>
                      <w:rPr>
                        <w:color w:val="009994"/>
                        <w:sz w:val="12"/>
                      </w:rPr>
                      <w:t xml:space="preserve">GUIDELINES FOR OCCUPATIONAL HEALTH &amp; SAFETY IN THE NEW ZEALAND WATER INDUSTRY: THIRD EDITION  </w:t>
                    </w:r>
                    <w:r>
                      <w:rPr>
                        <w:rFonts w:ascii="Wingdings" w:hAnsi="Wingdings"/>
                        <w:color w:val="38ACF3"/>
                        <w:sz w:val="12"/>
                      </w:rPr>
                      <w:t></w:t>
                    </w:r>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141</w:t>
                    </w:r>
                    <w:r>
                      <w:fldChar w:fldCharType="end"/>
                    </w:r>
                  </w:p>
                </w:txbxContent>
              </v:textbox>
              <w10:wrap anchorx="page" anchory="page"/>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487EEF">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487EEF">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FC743F"/>
    <w:multiLevelType w:val="hybridMultilevel"/>
    <w:tmpl w:val="D91466C4"/>
    <w:lvl w:ilvl="0" w:tplc="FED6FDA6">
      <w:start w:val="1"/>
      <w:numFmt w:val="decimal"/>
      <w:lvlText w:val="%1."/>
      <w:lvlJc w:val="left"/>
      <w:pPr>
        <w:ind w:left="671" w:hanging="360"/>
        <w:jc w:val="left"/>
      </w:pPr>
      <w:rPr>
        <w:rFonts w:ascii="Arial" w:eastAsia="Arial" w:hAnsi="Arial" w:cs="Arial" w:hint="default"/>
        <w:color w:val="4D4D4F"/>
        <w:spacing w:val="-6"/>
        <w:w w:val="100"/>
        <w:sz w:val="17"/>
        <w:szCs w:val="17"/>
      </w:rPr>
    </w:lvl>
    <w:lvl w:ilvl="1" w:tplc="52C47D80">
      <w:numFmt w:val="bullet"/>
      <w:lvlText w:val="•"/>
      <w:lvlJc w:val="left"/>
      <w:pPr>
        <w:ind w:left="1159" w:hanging="360"/>
      </w:pPr>
      <w:rPr>
        <w:rFonts w:hint="default"/>
      </w:rPr>
    </w:lvl>
    <w:lvl w:ilvl="2" w:tplc="1F36CE7A">
      <w:numFmt w:val="bullet"/>
      <w:lvlText w:val="•"/>
      <w:lvlJc w:val="left"/>
      <w:pPr>
        <w:ind w:left="1638" w:hanging="360"/>
      </w:pPr>
      <w:rPr>
        <w:rFonts w:hint="default"/>
      </w:rPr>
    </w:lvl>
    <w:lvl w:ilvl="3" w:tplc="A8EABFD0">
      <w:numFmt w:val="bullet"/>
      <w:lvlText w:val="•"/>
      <w:lvlJc w:val="left"/>
      <w:pPr>
        <w:ind w:left="2118" w:hanging="360"/>
      </w:pPr>
      <w:rPr>
        <w:rFonts w:hint="default"/>
      </w:rPr>
    </w:lvl>
    <w:lvl w:ilvl="4" w:tplc="030C3FE6">
      <w:numFmt w:val="bullet"/>
      <w:lvlText w:val="•"/>
      <w:lvlJc w:val="left"/>
      <w:pPr>
        <w:ind w:left="2597" w:hanging="360"/>
      </w:pPr>
      <w:rPr>
        <w:rFonts w:hint="default"/>
      </w:rPr>
    </w:lvl>
    <w:lvl w:ilvl="5" w:tplc="CE10EB76">
      <w:numFmt w:val="bullet"/>
      <w:lvlText w:val="•"/>
      <w:lvlJc w:val="left"/>
      <w:pPr>
        <w:ind w:left="3076" w:hanging="360"/>
      </w:pPr>
      <w:rPr>
        <w:rFonts w:hint="default"/>
      </w:rPr>
    </w:lvl>
    <w:lvl w:ilvl="6" w:tplc="B524C350">
      <w:numFmt w:val="bullet"/>
      <w:lvlText w:val="•"/>
      <w:lvlJc w:val="left"/>
      <w:pPr>
        <w:ind w:left="3556" w:hanging="360"/>
      </w:pPr>
      <w:rPr>
        <w:rFonts w:hint="default"/>
      </w:rPr>
    </w:lvl>
    <w:lvl w:ilvl="7" w:tplc="88B63C96">
      <w:numFmt w:val="bullet"/>
      <w:lvlText w:val="•"/>
      <w:lvlJc w:val="left"/>
      <w:pPr>
        <w:ind w:left="4035" w:hanging="360"/>
      </w:pPr>
      <w:rPr>
        <w:rFonts w:hint="default"/>
      </w:rPr>
    </w:lvl>
    <w:lvl w:ilvl="8" w:tplc="BC188A28">
      <w:numFmt w:val="bullet"/>
      <w:lvlText w:val="•"/>
      <w:lvlJc w:val="left"/>
      <w:pPr>
        <w:ind w:left="4515"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EEF"/>
    <w:rsid w:val="000E0D46"/>
    <w:rsid w:val="0012750F"/>
    <w:rsid w:val="00267CDA"/>
    <w:rsid w:val="00271449"/>
    <w:rsid w:val="002A33EC"/>
    <w:rsid w:val="002C511A"/>
    <w:rsid w:val="003450E9"/>
    <w:rsid w:val="00345336"/>
    <w:rsid w:val="00351165"/>
    <w:rsid w:val="003936BD"/>
    <w:rsid w:val="003D2BE9"/>
    <w:rsid w:val="004406DF"/>
    <w:rsid w:val="0045755F"/>
    <w:rsid w:val="004854C8"/>
    <w:rsid w:val="00487EEF"/>
    <w:rsid w:val="0053639D"/>
    <w:rsid w:val="00590F5F"/>
    <w:rsid w:val="006E50AE"/>
    <w:rsid w:val="00784921"/>
    <w:rsid w:val="007D14F2"/>
    <w:rsid w:val="007D3E1C"/>
    <w:rsid w:val="00803D93"/>
    <w:rsid w:val="00805D12"/>
    <w:rsid w:val="0083121E"/>
    <w:rsid w:val="008813CC"/>
    <w:rsid w:val="0090579D"/>
    <w:rsid w:val="0091067B"/>
    <w:rsid w:val="0097118C"/>
    <w:rsid w:val="00982B72"/>
    <w:rsid w:val="00987E20"/>
    <w:rsid w:val="009F6B4C"/>
    <w:rsid w:val="00AA2536"/>
    <w:rsid w:val="00AF6547"/>
    <w:rsid w:val="00B05E5E"/>
    <w:rsid w:val="00B92CD3"/>
    <w:rsid w:val="00BC3B62"/>
    <w:rsid w:val="00BD310E"/>
    <w:rsid w:val="00C03138"/>
    <w:rsid w:val="00C5180F"/>
    <w:rsid w:val="00CC7EDD"/>
    <w:rsid w:val="00CF2198"/>
    <w:rsid w:val="00DA1708"/>
    <w:rsid w:val="00E02C9D"/>
    <w:rsid w:val="00F43499"/>
    <w:rsid w:val="00FB78F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87EEF"/>
    <w:pPr>
      <w:widowControl w:val="0"/>
      <w:autoSpaceDE w:val="0"/>
      <w:autoSpaceDN w:val="0"/>
      <w:spacing w:after="0" w:line="240" w:lineRule="auto"/>
    </w:pPr>
    <w:rPr>
      <w:rFonts w:ascii="Arial" w:eastAsia="Arial" w:hAnsi="Arial" w:cs="Arial"/>
      <w:lang w:val="en-US"/>
    </w:rPr>
  </w:style>
  <w:style w:type="paragraph" w:styleId="Heading3">
    <w:name w:val="heading 3"/>
    <w:basedOn w:val="Normal"/>
    <w:link w:val="Heading3Char"/>
    <w:uiPriority w:val="1"/>
    <w:qFormat/>
    <w:rsid w:val="00487EEF"/>
    <w:pPr>
      <w:ind w:left="720"/>
      <w:outlineLvl w:val="2"/>
    </w:pPr>
    <w:rPr>
      <w:b/>
      <w:bCs/>
    </w:rPr>
  </w:style>
  <w:style w:type="paragraph" w:styleId="Heading4">
    <w:name w:val="heading 4"/>
    <w:basedOn w:val="Normal"/>
    <w:link w:val="Heading4Char"/>
    <w:uiPriority w:val="1"/>
    <w:qFormat/>
    <w:rsid w:val="00487EEF"/>
    <w:pPr>
      <w:ind w:left="720"/>
      <w:outlineLvl w:val="3"/>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487EEF"/>
    <w:rPr>
      <w:rFonts w:ascii="Arial" w:eastAsia="Arial" w:hAnsi="Arial" w:cs="Arial"/>
      <w:b/>
      <w:bCs/>
      <w:lang w:val="en-US"/>
    </w:rPr>
  </w:style>
  <w:style w:type="character" w:customStyle="1" w:styleId="Heading4Char">
    <w:name w:val="Heading 4 Char"/>
    <w:basedOn w:val="DefaultParagraphFont"/>
    <w:link w:val="Heading4"/>
    <w:uiPriority w:val="1"/>
    <w:rsid w:val="00487EEF"/>
    <w:rPr>
      <w:rFonts w:ascii="Arial" w:eastAsia="Arial" w:hAnsi="Arial" w:cs="Arial"/>
      <w:b/>
      <w:bCs/>
      <w:i/>
      <w:sz w:val="20"/>
      <w:szCs w:val="20"/>
      <w:lang w:val="en-US"/>
    </w:rPr>
  </w:style>
  <w:style w:type="paragraph" w:styleId="BodyText">
    <w:name w:val="Body Text"/>
    <w:basedOn w:val="Normal"/>
    <w:link w:val="BodyTextChar"/>
    <w:uiPriority w:val="1"/>
    <w:qFormat/>
    <w:rsid w:val="00487EEF"/>
    <w:rPr>
      <w:sz w:val="17"/>
      <w:szCs w:val="17"/>
    </w:rPr>
  </w:style>
  <w:style w:type="character" w:customStyle="1" w:styleId="BodyTextChar">
    <w:name w:val="Body Text Char"/>
    <w:basedOn w:val="DefaultParagraphFont"/>
    <w:link w:val="BodyText"/>
    <w:uiPriority w:val="1"/>
    <w:rsid w:val="00487EEF"/>
    <w:rPr>
      <w:rFonts w:ascii="Arial" w:eastAsia="Arial" w:hAnsi="Arial" w:cs="Arial"/>
      <w:sz w:val="17"/>
      <w:szCs w:val="17"/>
      <w:lang w:val="en-US"/>
    </w:rPr>
  </w:style>
  <w:style w:type="paragraph" w:styleId="ListParagraph">
    <w:name w:val="List Paragraph"/>
    <w:basedOn w:val="Normal"/>
    <w:uiPriority w:val="1"/>
    <w:qFormat/>
    <w:rsid w:val="00487EEF"/>
    <w:pPr>
      <w:ind w:left="979"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87EEF"/>
    <w:pPr>
      <w:widowControl w:val="0"/>
      <w:autoSpaceDE w:val="0"/>
      <w:autoSpaceDN w:val="0"/>
      <w:spacing w:after="0" w:line="240" w:lineRule="auto"/>
    </w:pPr>
    <w:rPr>
      <w:rFonts w:ascii="Arial" w:eastAsia="Arial" w:hAnsi="Arial" w:cs="Arial"/>
      <w:lang w:val="en-US"/>
    </w:rPr>
  </w:style>
  <w:style w:type="paragraph" w:styleId="Heading3">
    <w:name w:val="heading 3"/>
    <w:basedOn w:val="Normal"/>
    <w:link w:val="Heading3Char"/>
    <w:uiPriority w:val="1"/>
    <w:qFormat/>
    <w:rsid w:val="00487EEF"/>
    <w:pPr>
      <w:ind w:left="720"/>
      <w:outlineLvl w:val="2"/>
    </w:pPr>
    <w:rPr>
      <w:b/>
      <w:bCs/>
    </w:rPr>
  </w:style>
  <w:style w:type="paragraph" w:styleId="Heading4">
    <w:name w:val="heading 4"/>
    <w:basedOn w:val="Normal"/>
    <w:link w:val="Heading4Char"/>
    <w:uiPriority w:val="1"/>
    <w:qFormat/>
    <w:rsid w:val="00487EEF"/>
    <w:pPr>
      <w:ind w:left="720"/>
      <w:outlineLvl w:val="3"/>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487EEF"/>
    <w:rPr>
      <w:rFonts w:ascii="Arial" w:eastAsia="Arial" w:hAnsi="Arial" w:cs="Arial"/>
      <w:b/>
      <w:bCs/>
      <w:lang w:val="en-US"/>
    </w:rPr>
  </w:style>
  <w:style w:type="character" w:customStyle="1" w:styleId="Heading4Char">
    <w:name w:val="Heading 4 Char"/>
    <w:basedOn w:val="DefaultParagraphFont"/>
    <w:link w:val="Heading4"/>
    <w:uiPriority w:val="1"/>
    <w:rsid w:val="00487EEF"/>
    <w:rPr>
      <w:rFonts w:ascii="Arial" w:eastAsia="Arial" w:hAnsi="Arial" w:cs="Arial"/>
      <w:b/>
      <w:bCs/>
      <w:i/>
      <w:sz w:val="20"/>
      <w:szCs w:val="20"/>
      <w:lang w:val="en-US"/>
    </w:rPr>
  </w:style>
  <w:style w:type="paragraph" w:styleId="BodyText">
    <w:name w:val="Body Text"/>
    <w:basedOn w:val="Normal"/>
    <w:link w:val="BodyTextChar"/>
    <w:uiPriority w:val="1"/>
    <w:qFormat/>
    <w:rsid w:val="00487EEF"/>
    <w:rPr>
      <w:sz w:val="17"/>
      <w:szCs w:val="17"/>
    </w:rPr>
  </w:style>
  <w:style w:type="character" w:customStyle="1" w:styleId="BodyTextChar">
    <w:name w:val="Body Text Char"/>
    <w:basedOn w:val="DefaultParagraphFont"/>
    <w:link w:val="BodyText"/>
    <w:uiPriority w:val="1"/>
    <w:rsid w:val="00487EEF"/>
    <w:rPr>
      <w:rFonts w:ascii="Arial" w:eastAsia="Arial" w:hAnsi="Arial" w:cs="Arial"/>
      <w:sz w:val="17"/>
      <w:szCs w:val="17"/>
      <w:lang w:val="en-US"/>
    </w:rPr>
  </w:style>
  <w:style w:type="paragraph" w:styleId="ListParagraph">
    <w:name w:val="List Paragraph"/>
    <w:basedOn w:val="Normal"/>
    <w:uiPriority w:val="1"/>
    <w:qFormat/>
    <w:rsid w:val="00487EEF"/>
    <w:pPr>
      <w:ind w:left="979"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Aldrich</dc:creator>
  <cp:lastModifiedBy>Amy Aldrich</cp:lastModifiedBy>
  <cp:revision>1</cp:revision>
  <dcterms:created xsi:type="dcterms:W3CDTF">2017-10-15T20:18:00Z</dcterms:created>
  <dcterms:modified xsi:type="dcterms:W3CDTF">2017-10-15T20:19:00Z</dcterms:modified>
</cp:coreProperties>
</file>